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0F007B" w14:textId="77777777" w:rsidR="006C30FD" w:rsidRPr="0023585C" w:rsidRDefault="006C30FD" w:rsidP="006C30FD">
      <w:pPr>
        <w:pStyle w:val="PRT"/>
        <w:keepNext w:val="0"/>
        <w:spacing w:before="0" w:after="120"/>
        <w:rPr>
          <w:rFonts w:ascii="Myriad Pro" w:hAnsi="Myriad Pro" w:cs="Arial"/>
          <w:szCs w:val="22"/>
        </w:rPr>
      </w:pPr>
      <w:r w:rsidRPr="0023585C">
        <w:rPr>
          <w:rFonts w:ascii="Myriad Pro" w:hAnsi="Myriad Pro" w:cs="Arial"/>
          <w:szCs w:val="22"/>
        </w:rPr>
        <w:t>GENERAL</w:t>
      </w:r>
    </w:p>
    <w:p w14:paraId="679270E8" w14:textId="77777777" w:rsidR="006C30FD" w:rsidRPr="0023585C" w:rsidRDefault="006C30FD" w:rsidP="006C30FD">
      <w:pPr>
        <w:pStyle w:val="ART"/>
        <w:keepNext w:val="0"/>
        <w:spacing w:before="0" w:after="120"/>
        <w:rPr>
          <w:rFonts w:ascii="Myriad Pro" w:hAnsi="Myriad Pro" w:cs="Arial"/>
          <w:b/>
          <w:bCs/>
          <w:szCs w:val="22"/>
        </w:rPr>
      </w:pPr>
      <w:r w:rsidRPr="0023585C">
        <w:rPr>
          <w:rFonts w:ascii="Myriad Pro" w:hAnsi="Myriad Pro" w:cs="Arial"/>
          <w:b/>
          <w:bCs/>
          <w:szCs w:val="22"/>
        </w:rPr>
        <w:t>RELATED DOCUMENTS</w:t>
      </w:r>
    </w:p>
    <w:p w14:paraId="780268CB" w14:textId="77777777" w:rsidR="006C30FD" w:rsidRPr="0023585C" w:rsidRDefault="006C30FD" w:rsidP="006C30FD">
      <w:pPr>
        <w:pStyle w:val="CMT"/>
        <w:spacing w:before="0" w:after="120"/>
        <w:rPr>
          <w:rFonts w:ascii="Myriad Pro" w:hAnsi="Myriad Pro" w:cs="Arial"/>
          <w:szCs w:val="22"/>
        </w:rPr>
      </w:pPr>
      <w:r w:rsidRPr="0023585C">
        <w:rPr>
          <w:rFonts w:ascii="Myriad Pro" w:hAnsi="Myriad Pro" w:cs="Arial"/>
          <w:szCs w:val="22"/>
        </w:rPr>
        <w:t>Retain or delete this article in all Sections of Project Manual.</w:t>
      </w:r>
    </w:p>
    <w:p w14:paraId="0F7B1EE6" w14:textId="77777777" w:rsidR="006C30FD" w:rsidRPr="0023585C" w:rsidRDefault="006C30FD" w:rsidP="006C30FD">
      <w:pPr>
        <w:pStyle w:val="PR1"/>
        <w:spacing w:before="0" w:after="120"/>
        <w:rPr>
          <w:rFonts w:ascii="Myriad Pro" w:hAnsi="Myriad Pro" w:cs="Arial"/>
          <w:szCs w:val="22"/>
        </w:rPr>
      </w:pPr>
      <w:r w:rsidRPr="0023585C">
        <w:rPr>
          <w:rFonts w:ascii="Myriad Pro" w:hAnsi="Myriad Pro" w:cs="Arial"/>
          <w:szCs w:val="22"/>
        </w:rPr>
        <w:t>Drawings and general provisions of the Contract, including General and Supplementary Conditions and Division 01 Specification Sections, apply to this Section.</w:t>
      </w:r>
    </w:p>
    <w:p w14:paraId="015D0772" w14:textId="77777777" w:rsidR="006C30FD" w:rsidRPr="0023585C" w:rsidRDefault="006C30FD" w:rsidP="006C30FD">
      <w:pPr>
        <w:pStyle w:val="ART"/>
        <w:keepNext w:val="0"/>
        <w:spacing w:before="0" w:after="120"/>
        <w:rPr>
          <w:rFonts w:ascii="Myriad Pro" w:hAnsi="Myriad Pro" w:cs="Arial"/>
          <w:b/>
          <w:bCs/>
          <w:szCs w:val="22"/>
        </w:rPr>
      </w:pPr>
      <w:r w:rsidRPr="0023585C">
        <w:rPr>
          <w:rFonts w:ascii="Myriad Pro" w:hAnsi="Myriad Pro" w:cs="Arial"/>
          <w:b/>
          <w:bCs/>
          <w:szCs w:val="22"/>
        </w:rPr>
        <w:t>SUMMARY</w:t>
      </w:r>
    </w:p>
    <w:p w14:paraId="68F34221" w14:textId="77777777" w:rsidR="006C30FD" w:rsidRPr="0023585C" w:rsidRDefault="006C30FD" w:rsidP="006C30FD">
      <w:pPr>
        <w:pStyle w:val="PR1"/>
        <w:spacing w:before="0" w:after="120"/>
        <w:rPr>
          <w:rFonts w:ascii="Myriad Pro" w:hAnsi="Myriad Pro" w:cs="Arial"/>
          <w:b/>
          <w:bCs/>
          <w:szCs w:val="22"/>
        </w:rPr>
      </w:pPr>
      <w:r w:rsidRPr="0023585C">
        <w:rPr>
          <w:rFonts w:ascii="Myriad Pro" w:hAnsi="Myriad Pro" w:cs="Arial"/>
          <w:szCs w:val="22"/>
        </w:rPr>
        <w:t>Section Includes:</w:t>
      </w:r>
    </w:p>
    <w:p w14:paraId="573CE226" w14:textId="77777777" w:rsidR="006C30FD" w:rsidRPr="0023585C" w:rsidRDefault="006C30FD" w:rsidP="006C30FD">
      <w:pPr>
        <w:pStyle w:val="PR2"/>
        <w:spacing w:after="120"/>
        <w:rPr>
          <w:rFonts w:ascii="Myriad Pro" w:hAnsi="Myriad Pro" w:cs="Arial"/>
          <w:b/>
          <w:bCs/>
          <w:szCs w:val="22"/>
        </w:rPr>
      </w:pPr>
      <w:r w:rsidRPr="0023585C">
        <w:rPr>
          <w:rFonts w:ascii="Myriad Pro" w:hAnsi="Myriad Pro" w:cs="Arial"/>
          <w:szCs w:val="22"/>
        </w:rPr>
        <w:t>Interior Lighting including but not limited to, the following:</w:t>
      </w:r>
    </w:p>
    <w:p w14:paraId="55BCC244" w14:textId="77777777" w:rsidR="006C30FD" w:rsidRPr="0023585C" w:rsidRDefault="006C30FD" w:rsidP="006C30FD">
      <w:pPr>
        <w:pStyle w:val="PR3"/>
        <w:spacing w:after="120"/>
        <w:rPr>
          <w:rFonts w:ascii="Myriad Pro" w:hAnsi="Myriad Pro" w:cs="Arial"/>
          <w:szCs w:val="22"/>
        </w:rPr>
      </w:pPr>
      <w:r w:rsidRPr="0023585C">
        <w:rPr>
          <w:rFonts w:ascii="Myriad Pro" w:hAnsi="Myriad Pro" w:cs="Arial"/>
          <w:szCs w:val="22"/>
        </w:rPr>
        <w:t xml:space="preserve">LED lighting </w:t>
      </w:r>
    </w:p>
    <w:p w14:paraId="45758B36" w14:textId="77777777" w:rsidR="006C30FD" w:rsidRPr="0023585C" w:rsidRDefault="006C30FD" w:rsidP="006C30FD">
      <w:pPr>
        <w:suppressAutoHyphens/>
        <w:spacing w:after="120"/>
        <w:rPr>
          <w:rFonts w:ascii="Myriad Pro" w:hAnsi="Myriad Pro"/>
          <w:b/>
          <w:bCs/>
        </w:rPr>
      </w:pPr>
    </w:p>
    <w:p w14:paraId="496A6EA8" w14:textId="77777777" w:rsidR="006C30FD" w:rsidRPr="0023585C" w:rsidRDefault="006C30FD" w:rsidP="006C30FD">
      <w:pPr>
        <w:pStyle w:val="ART"/>
        <w:keepNext w:val="0"/>
        <w:spacing w:before="0" w:after="120"/>
        <w:rPr>
          <w:rFonts w:ascii="Myriad Pro" w:hAnsi="Myriad Pro" w:cs="Arial"/>
          <w:b/>
          <w:bCs/>
          <w:szCs w:val="22"/>
        </w:rPr>
      </w:pPr>
      <w:r w:rsidRPr="0023585C">
        <w:rPr>
          <w:rFonts w:ascii="Myriad Pro" w:hAnsi="Myriad Pro" w:cs="Arial"/>
          <w:b/>
          <w:bCs/>
          <w:szCs w:val="22"/>
        </w:rPr>
        <w:t>REFERENCES</w:t>
      </w:r>
    </w:p>
    <w:p w14:paraId="13240D48" w14:textId="77777777" w:rsidR="006C30FD" w:rsidRPr="0023585C" w:rsidRDefault="006C30FD" w:rsidP="006C30FD">
      <w:pPr>
        <w:pStyle w:val="PR1"/>
        <w:spacing w:before="0" w:after="120"/>
        <w:rPr>
          <w:rFonts w:ascii="Myriad Pro" w:hAnsi="Myriad Pro" w:cs="Arial"/>
          <w:szCs w:val="22"/>
        </w:rPr>
      </w:pPr>
      <w:r w:rsidRPr="0023585C">
        <w:rPr>
          <w:rFonts w:ascii="Myriad Pro" w:hAnsi="Myriad Pro" w:cs="Arial"/>
          <w:szCs w:val="22"/>
        </w:rPr>
        <w:t>BS - British Standards</w:t>
      </w:r>
    </w:p>
    <w:p w14:paraId="691E4C5C" w14:textId="77777777" w:rsidR="006C30FD" w:rsidRPr="0023585C" w:rsidRDefault="006C30FD" w:rsidP="006C30FD">
      <w:pPr>
        <w:pStyle w:val="PR1"/>
        <w:spacing w:before="0" w:after="120"/>
        <w:rPr>
          <w:rFonts w:ascii="Myriad Pro" w:hAnsi="Myriad Pro" w:cs="Arial"/>
          <w:szCs w:val="22"/>
        </w:rPr>
      </w:pPr>
      <w:r w:rsidRPr="0023585C">
        <w:rPr>
          <w:rFonts w:ascii="Myriad Pro" w:hAnsi="Myriad Pro" w:cs="Arial"/>
          <w:szCs w:val="22"/>
        </w:rPr>
        <w:t xml:space="preserve">CIBSE - The Buildings Lighting Guides issued by the Chartered Institution of Building Services Engineers CIBSE - (UK). </w:t>
      </w:r>
    </w:p>
    <w:p w14:paraId="4A645105" w14:textId="77777777" w:rsidR="006C30FD" w:rsidRPr="0023585C" w:rsidRDefault="006C30FD" w:rsidP="006C30FD">
      <w:pPr>
        <w:pStyle w:val="PR1"/>
        <w:spacing w:before="0" w:after="120"/>
        <w:rPr>
          <w:rFonts w:ascii="Myriad Pro" w:hAnsi="Myriad Pro" w:cs="Arial"/>
          <w:szCs w:val="22"/>
        </w:rPr>
      </w:pPr>
      <w:r w:rsidRPr="0023585C">
        <w:rPr>
          <w:rFonts w:ascii="Myriad Pro" w:hAnsi="Myriad Pro" w:cs="Arial"/>
          <w:szCs w:val="22"/>
        </w:rPr>
        <w:t>IEC Standard 60598 – Luminaires</w:t>
      </w:r>
    </w:p>
    <w:p w14:paraId="0585005E" w14:textId="77777777" w:rsidR="006C30FD" w:rsidRPr="0023585C" w:rsidRDefault="006C30FD" w:rsidP="006C30FD">
      <w:pPr>
        <w:pStyle w:val="PR1"/>
        <w:spacing w:before="0" w:after="120"/>
        <w:rPr>
          <w:rFonts w:ascii="Myriad Pro" w:hAnsi="Myriad Pro" w:cs="Arial"/>
          <w:szCs w:val="22"/>
        </w:rPr>
      </w:pPr>
      <w:r w:rsidRPr="0023585C">
        <w:rPr>
          <w:rFonts w:ascii="Myriad Pro" w:hAnsi="Myriad Pro" w:cs="Arial"/>
          <w:szCs w:val="22"/>
        </w:rPr>
        <w:t>IEC Standard 60061 - Lamp Caps and Holders</w:t>
      </w:r>
    </w:p>
    <w:p w14:paraId="5A6BB791" w14:textId="77777777" w:rsidR="006C30FD" w:rsidRPr="0023585C" w:rsidRDefault="006C30FD" w:rsidP="006C30FD">
      <w:pPr>
        <w:pStyle w:val="PR1"/>
        <w:spacing w:before="0" w:after="120"/>
        <w:rPr>
          <w:rFonts w:ascii="Myriad Pro" w:hAnsi="Myriad Pro" w:cs="Arial"/>
          <w:szCs w:val="22"/>
        </w:rPr>
      </w:pPr>
      <w:r w:rsidRPr="0023585C">
        <w:rPr>
          <w:rFonts w:ascii="Myriad Pro" w:hAnsi="Myriad Pro" w:cs="Arial"/>
          <w:szCs w:val="22"/>
        </w:rPr>
        <w:t>IEC Standard 61000-3-2- Harmonics Limitation</w:t>
      </w:r>
    </w:p>
    <w:p w14:paraId="716E0FF6" w14:textId="77777777" w:rsidR="006C30FD" w:rsidRPr="0023585C" w:rsidRDefault="006C30FD" w:rsidP="006C30FD">
      <w:pPr>
        <w:pStyle w:val="PR1"/>
        <w:spacing w:before="0" w:after="120"/>
        <w:rPr>
          <w:rFonts w:ascii="Myriad Pro" w:hAnsi="Myriad Pro" w:cs="Arial"/>
          <w:szCs w:val="22"/>
        </w:rPr>
      </w:pPr>
      <w:r w:rsidRPr="0023585C">
        <w:rPr>
          <w:rFonts w:ascii="Myriad Pro" w:hAnsi="Myriad Pro" w:cs="Arial"/>
          <w:szCs w:val="22"/>
        </w:rPr>
        <w:t>IEC Standard 61347-2-3 &amp; 60929 - Electronic Ballasts for Fluorescent Lamps.</w:t>
      </w:r>
    </w:p>
    <w:p w14:paraId="26674BDA" w14:textId="77777777" w:rsidR="006C30FD" w:rsidRPr="0023585C" w:rsidRDefault="006C30FD" w:rsidP="006C30FD">
      <w:pPr>
        <w:pStyle w:val="PR1"/>
        <w:spacing w:before="0" w:after="120"/>
        <w:rPr>
          <w:rFonts w:ascii="Myriad Pro" w:hAnsi="Myriad Pro" w:cs="Arial"/>
          <w:szCs w:val="22"/>
        </w:rPr>
      </w:pPr>
      <w:r w:rsidRPr="0023585C">
        <w:rPr>
          <w:rFonts w:ascii="Myriad Pro" w:hAnsi="Myriad Pro" w:cs="Arial"/>
          <w:szCs w:val="22"/>
        </w:rPr>
        <w:t>CIE Publ. 13.2 or DIN5035 - Colour appearance and Colour Rendering Properties of Fluorescent.</w:t>
      </w:r>
    </w:p>
    <w:p w14:paraId="63D5AADB" w14:textId="77777777" w:rsidR="006C30FD" w:rsidRPr="0023585C" w:rsidRDefault="006C30FD" w:rsidP="006C30FD">
      <w:pPr>
        <w:pStyle w:val="PR1"/>
        <w:spacing w:before="0" w:after="120"/>
        <w:rPr>
          <w:rFonts w:ascii="Myriad Pro" w:hAnsi="Myriad Pro" w:cs="Arial"/>
          <w:szCs w:val="22"/>
        </w:rPr>
      </w:pPr>
      <w:r w:rsidRPr="0023585C">
        <w:rPr>
          <w:rFonts w:ascii="Myriad Pro" w:hAnsi="Myriad Pro" w:cs="Arial"/>
          <w:szCs w:val="22"/>
        </w:rPr>
        <w:t>Local Electrical Power Company Regulations.</w:t>
      </w:r>
    </w:p>
    <w:p w14:paraId="3DB221AE" w14:textId="6B1B20D9" w:rsidR="006C30FD" w:rsidRPr="0037364B" w:rsidRDefault="006C30FD" w:rsidP="0037364B">
      <w:pPr>
        <w:pStyle w:val="PR1"/>
        <w:spacing w:before="0" w:after="120"/>
        <w:rPr>
          <w:rFonts w:ascii="Myriad Pro" w:hAnsi="Myriad Pro" w:cs="Arial"/>
          <w:szCs w:val="22"/>
        </w:rPr>
      </w:pPr>
      <w:r w:rsidRPr="0023585C">
        <w:rPr>
          <w:rFonts w:ascii="Myriad Pro" w:hAnsi="Myriad Pro" w:cs="Arial"/>
          <w:szCs w:val="22"/>
        </w:rPr>
        <w:t>Local Codes and Standards.</w:t>
      </w:r>
    </w:p>
    <w:p w14:paraId="75C2D3A5" w14:textId="77777777" w:rsidR="006C30FD" w:rsidRPr="0023585C" w:rsidRDefault="006C30FD" w:rsidP="006C30FD">
      <w:pPr>
        <w:tabs>
          <w:tab w:val="left" w:pos="-720"/>
          <w:tab w:val="left" w:pos="0"/>
        </w:tabs>
        <w:suppressAutoHyphens/>
        <w:spacing w:after="120"/>
        <w:ind w:left="720" w:hanging="720"/>
        <w:jc w:val="both"/>
        <w:rPr>
          <w:rFonts w:ascii="Myriad Pro" w:hAnsi="Myriad Pro"/>
          <w:spacing w:val="-2"/>
        </w:rPr>
      </w:pPr>
      <w:r w:rsidRPr="0023585C">
        <w:rPr>
          <w:rFonts w:ascii="Myriad Pro" w:hAnsi="Myriad Pro"/>
          <w:spacing w:val="-2"/>
        </w:rPr>
        <w:t xml:space="preserve">     </w:t>
      </w:r>
    </w:p>
    <w:p w14:paraId="4E3E4D10" w14:textId="77777777" w:rsidR="006C30FD" w:rsidRPr="0023585C" w:rsidRDefault="006C30FD" w:rsidP="006C30FD">
      <w:pPr>
        <w:pStyle w:val="ART"/>
        <w:keepNext w:val="0"/>
        <w:spacing w:before="0" w:after="120"/>
        <w:rPr>
          <w:rFonts w:ascii="Myriad Pro" w:hAnsi="Myriad Pro" w:cs="Arial"/>
          <w:b/>
          <w:bCs/>
          <w:szCs w:val="22"/>
        </w:rPr>
      </w:pPr>
      <w:r w:rsidRPr="0023585C">
        <w:rPr>
          <w:rFonts w:ascii="Myriad Pro" w:hAnsi="Myriad Pro" w:cs="Arial"/>
          <w:b/>
          <w:bCs/>
          <w:szCs w:val="22"/>
        </w:rPr>
        <w:t>SUBMITTALS</w:t>
      </w:r>
    </w:p>
    <w:p w14:paraId="471F3CD9" w14:textId="77777777" w:rsidR="006C30FD" w:rsidRPr="0023585C" w:rsidRDefault="006C30FD" w:rsidP="006C30FD">
      <w:pPr>
        <w:pStyle w:val="PR1"/>
        <w:spacing w:before="0" w:after="120"/>
        <w:rPr>
          <w:rFonts w:ascii="Myriad Pro" w:hAnsi="Myriad Pro" w:cs="Arial"/>
          <w:szCs w:val="22"/>
        </w:rPr>
      </w:pPr>
      <w:r w:rsidRPr="0023585C">
        <w:rPr>
          <w:rFonts w:ascii="Myriad Pro" w:hAnsi="Myriad Pro" w:cs="Arial"/>
          <w:szCs w:val="22"/>
        </w:rPr>
        <w:t>Submit for complete and detailed manufacturer's catalogues and data relating which shall include, but not limited to, the following:</w:t>
      </w:r>
    </w:p>
    <w:p w14:paraId="146E291A" w14:textId="77777777" w:rsidR="006C30FD" w:rsidRPr="0023585C" w:rsidRDefault="006C30FD" w:rsidP="006C30FD">
      <w:pPr>
        <w:pStyle w:val="PR2"/>
        <w:spacing w:after="120"/>
        <w:rPr>
          <w:rFonts w:ascii="Myriad Pro" w:hAnsi="Myriad Pro" w:cs="Arial"/>
          <w:szCs w:val="22"/>
        </w:rPr>
      </w:pPr>
      <w:r w:rsidRPr="0023585C">
        <w:rPr>
          <w:rFonts w:ascii="Myriad Pro" w:hAnsi="Myriad Pro" w:cs="Arial"/>
          <w:szCs w:val="22"/>
        </w:rPr>
        <w:t>Name of the manufacturer.</w:t>
      </w:r>
    </w:p>
    <w:p w14:paraId="612B7CDF" w14:textId="77777777" w:rsidR="006C30FD" w:rsidRPr="0023585C" w:rsidRDefault="006C30FD" w:rsidP="006C30FD">
      <w:pPr>
        <w:pStyle w:val="PR2"/>
        <w:spacing w:after="120"/>
        <w:rPr>
          <w:rFonts w:ascii="Myriad Pro" w:hAnsi="Myriad Pro" w:cs="Arial"/>
          <w:szCs w:val="22"/>
        </w:rPr>
      </w:pPr>
      <w:r w:rsidRPr="0023585C">
        <w:rPr>
          <w:rFonts w:ascii="Myriad Pro" w:hAnsi="Myriad Pro" w:cs="Arial"/>
          <w:szCs w:val="22"/>
        </w:rPr>
        <w:t>Country of origin.</w:t>
      </w:r>
    </w:p>
    <w:p w14:paraId="5C625A37" w14:textId="77777777" w:rsidR="006C30FD" w:rsidRPr="0023585C" w:rsidRDefault="006C30FD" w:rsidP="006C30FD">
      <w:pPr>
        <w:pStyle w:val="PR2"/>
        <w:spacing w:after="120"/>
        <w:rPr>
          <w:rFonts w:ascii="Myriad Pro" w:hAnsi="Myriad Pro" w:cs="Arial"/>
          <w:szCs w:val="22"/>
        </w:rPr>
      </w:pPr>
      <w:r w:rsidRPr="0023585C">
        <w:rPr>
          <w:rFonts w:ascii="Myriad Pro" w:hAnsi="Myriad Pro" w:cs="Arial"/>
          <w:szCs w:val="22"/>
        </w:rPr>
        <w:t xml:space="preserve">Name and address of agents stating whether any manufacturing or fabrication is carried out in </w:t>
      </w:r>
      <w:r w:rsidR="00771489">
        <w:rPr>
          <w:rFonts w:ascii="Myriad Pro" w:hAnsi="Myriad Pro" w:cs="Arial"/>
          <w:szCs w:val="22"/>
        </w:rPr>
        <w:t>JOR</w:t>
      </w:r>
      <w:r w:rsidRPr="0023585C">
        <w:rPr>
          <w:rFonts w:ascii="Myriad Pro" w:hAnsi="Myriad Pro" w:cs="Arial"/>
          <w:szCs w:val="22"/>
        </w:rPr>
        <w:t>.</w:t>
      </w:r>
    </w:p>
    <w:p w14:paraId="442BDCB4" w14:textId="77777777" w:rsidR="006C30FD" w:rsidRPr="0023585C" w:rsidRDefault="006C30FD" w:rsidP="006C30FD">
      <w:pPr>
        <w:pStyle w:val="PR2"/>
        <w:spacing w:after="120"/>
        <w:rPr>
          <w:rFonts w:ascii="Myriad Pro" w:hAnsi="Myriad Pro" w:cs="Arial"/>
          <w:szCs w:val="22"/>
        </w:rPr>
      </w:pPr>
      <w:r w:rsidRPr="0023585C">
        <w:rPr>
          <w:rFonts w:ascii="Myriad Pro" w:hAnsi="Myriad Pro" w:cs="Arial"/>
          <w:szCs w:val="22"/>
        </w:rPr>
        <w:t>Method of obtaining spare parts for maintenance and list of spare parts sufficient for a 2 years period.</w:t>
      </w:r>
    </w:p>
    <w:p w14:paraId="61BEAE5E" w14:textId="77777777" w:rsidR="006C30FD" w:rsidRPr="0023585C" w:rsidRDefault="006C30FD" w:rsidP="006C30FD">
      <w:pPr>
        <w:pStyle w:val="PR2"/>
        <w:spacing w:after="120"/>
        <w:rPr>
          <w:rFonts w:ascii="Myriad Pro" w:hAnsi="Myriad Pro" w:cs="Arial"/>
          <w:szCs w:val="22"/>
        </w:rPr>
      </w:pPr>
      <w:r w:rsidRPr="0023585C">
        <w:rPr>
          <w:rFonts w:ascii="Myriad Pro" w:hAnsi="Myriad Pro" w:cs="Arial"/>
          <w:szCs w:val="22"/>
        </w:rPr>
        <w:t>Technical performance of the equipment selected.</w:t>
      </w:r>
    </w:p>
    <w:p w14:paraId="6B344934" w14:textId="77777777" w:rsidR="006C30FD" w:rsidRPr="0023585C" w:rsidRDefault="006C30FD" w:rsidP="006C30FD">
      <w:pPr>
        <w:pStyle w:val="PR2"/>
        <w:spacing w:after="120"/>
        <w:rPr>
          <w:rFonts w:ascii="Myriad Pro" w:hAnsi="Myriad Pro" w:cs="Arial"/>
          <w:szCs w:val="22"/>
        </w:rPr>
      </w:pPr>
      <w:r w:rsidRPr="0023585C">
        <w:rPr>
          <w:rFonts w:ascii="Myriad Pro" w:hAnsi="Myriad Pro" w:cs="Arial"/>
          <w:szCs w:val="22"/>
        </w:rPr>
        <w:t>Dimensional details needed for installation and maintenance.</w:t>
      </w:r>
    </w:p>
    <w:p w14:paraId="4FE92FCC" w14:textId="77777777" w:rsidR="006C30FD" w:rsidRPr="0023585C" w:rsidRDefault="006C30FD" w:rsidP="006C30FD">
      <w:pPr>
        <w:pStyle w:val="PR2"/>
        <w:spacing w:after="120"/>
        <w:rPr>
          <w:rFonts w:ascii="Myriad Pro" w:hAnsi="Myriad Pro" w:cs="Arial"/>
          <w:szCs w:val="22"/>
        </w:rPr>
      </w:pPr>
      <w:r w:rsidRPr="0023585C">
        <w:rPr>
          <w:rFonts w:ascii="Myriad Pro" w:hAnsi="Myriad Pro" w:cs="Arial"/>
          <w:szCs w:val="22"/>
        </w:rPr>
        <w:t>Delivery time from the date of orders.</w:t>
      </w:r>
    </w:p>
    <w:p w14:paraId="3FDB9221" w14:textId="77777777" w:rsidR="006C30FD" w:rsidRPr="0023585C" w:rsidRDefault="006C30FD" w:rsidP="006C30FD">
      <w:pPr>
        <w:pStyle w:val="PR2"/>
        <w:spacing w:after="120"/>
        <w:rPr>
          <w:rFonts w:ascii="Myriad Pro" w:hAnsi="Myriad Pro" w:cs="Arial"/>
          <w:szCs w:val="22"/>
        </w:rPr>
      </w:pPr>
      <w:r w:rsidRPr="0023585C">
        <w:rPr>
          <w:rFonts w:ascii="Myriad Pro" w:hAnsi="Myriad Pro" w:cs="Arial"/>
          <w:szCs w:val="22"/>
        </w:rPr>
        <w:t>Copies of test reports or certificates.</w:t>
      </w:r>
    </w:p>
    <w:p w14:paraId="6581E0D7" w14:textId="77777777" w:rsidR="006C30FD" w:rsidRPr="0023585C" w:rsidRDefault="006C30FD" w:rsidP="006C30FD">
      <w:pPr>
        <w:pStyle w:val="PR2"/>
        <w:spacing w:after="120"/>
        <w:rPr>
          <w:rFonts w:ascii="Myriad Pro" w:hAnsi="Myriad Pro" w:cs="Arial"/>
          <w:szCs w:val="22"/>
        </w:rPr>
      </w:pPr>
      <w:r w:rsidRPr="0023585C">
        <w:rPr>
          <w:rFonts w:ascii="Myriad Pro" w:hAnsi="Myriad Pro" w:cs="Arial"/>
          <w:szCs w:val="22"/>
        </w:rPr>
        <w:t>Control schematics and wiring diagrams.</w:t>
      </w:r>
    </w:p>
    <w:p w14:paraId="429B84AD" w14:textId="77777777" w:rsidR="006C30FD" w:rsidRPr="0023585C" w:rsidRDefault="006C30FD" w:rsidP="006C30FD">
      <w:pPr>
        <w:pStyle w:val="PR1"/>
        <w:spacing w:before="0" w:after="120"/>
        <w:rPr>
          <w:rFonts w:ascii="Myriad Pro" w:hAnsi="Myriad Pro" w:cs="Arial"/>
          <w:szCs w:val="22"/>
        </w:rPr>
      </w:pPr>
      <w:r w:rsidRPr="0023585C">
        <w:rPr>
          <w:rFonts w:ascii="Myriad Pro" w:hAnsi="Myriad Pro" w:cs="Arial"/>
          <w:szCs w:val="22"/>
        </w:rPr>
        <w:lastRenderedPageBreak/>
        <w:t xml:space="preserve">Provide samples of all proposed devices, light fittings, lamps, control gears, LED drives, switches,  ..etc together with the above submittal for approval of the Engineer. It's the contractor's responsibility to get the samples approvals without any extra time extension.   </w:t>
      </w:r>
    </w:p>
    <w:p w14:paraId="633DC241" w14:textId="77777777" w:rsidR="006C30FD" w:rsidRPr="0023585C" w:rsidRDefault="006C30FD" w:rsidP="006C30FD">
      <w:pPr>
        <w:pStyle w:val="PR1"/>
        <w:spacing w:before="0" w:after="120"/>
        <w:rPr>
          <w:rFonts w:ascii="Myriad Pro" w:hAnsi="Myriad Pro" w:cs="Arial"/>
          <w:szCs w:val="22"/>
        </w:rPr>
      </w:pPr>
      <w:r w:rsidRPr="0023585C">
        <w:rPr>
          <w:rFonts w:ascii="Myriad Pro" w:hAnsi="Myriad Pro" w:cs="Arial"/>
          <w:szCs w:val="22"/>
        </w:rPr>
        <w:t>Submit dimensioned shop drawings of lighting fixture installations, including but not necessarily limited to, layout and connections to panel boards. Submit fixture shop drawings in booklet form with separate sheet for each proposed fixture, assembled in luminaire "type" alphabetical order.</w:t>
      </w:r>
    </w:p>
    <w:p w14:paraId="5352168C" w14:textId="77777777" w:rsidR="006C30FD" w:rsidRPr="0023585C" w:rsidRDefault="006C30FD" w:rsidP="006C30FD">
      <w:pPr>
        <w:pStyle w:val="PR1"/>
        <w:spacing w:before="0" w:after="120"/>
        <w:rPr>
          <w:rFonts w:ascii="Myriad Pro" w:hAnsi="Myriad Pro" w:cs="Arial"/>
          <w:szCs w:val="22"/>
        </w:rPr>
      </w:pPr>
      <w:r w:rsidRPr="0023585C">
        <w:rPr>
          <w:rFonts w:ascii="Myriad Pro" w:hAnsi="Myriad Pro" w:cs="Arial"/>
          <w:szCs w:val="22"/>
        </w:rPr>
        <w:t xml:space="preserve">Full light levels (Lux Level) calculations for all spaces based on the proposed light fittings, using specialized software.  </w:t>
      </w:r>
    </w:p>
    <w:p w14:paraId="0F37D806" w14:textId="77777777" w:rsidR="006C30FD" w:rsidRPr="0023585C" w:rsidRDefault="006C30FD" w:rsidP="006C30FD">
      <w:pPr>
        <w:pStyle w:val="PR1"/>
        <w:spacing w:before="0" w:after="120"/>
        <w:rPr>
          <w:rFonts w:ascii="Myriad Pro" w:hAnsi="Myriad Pro" w:cs="Arial"/>
          <w:szCs w:val="22"/>
        </w:rPr>
      </w:pPr>
      <w:r w:rsidRPr="0023585C">
        <w:rPr>
          <w:rFonts w:ascii="Myriad Pro" w:hAnsi="Myriad Pro" w:cs="Arial"/>
          <w:szCs w:val="22"/>
        </w:rPr>
        <w:t>Method Statement for lighting fixtures installation, wiring, operation, testing and commissioning.</w:t>
      </w:r>
    </w:p>
    <w:p w14:paraId="6C670584" w14:textId="77777777" w:rsidR="006C30FD" w:rsidRPr="0023585C" w:rsidRDefault="006C30FD" w:rsidP="006C30FD">
      <w:pPr>
        <w:suppressAutoHyphens/>
        <w:spacing w:after="120"/>
        <w:rPr>
          <w:rFonts w:ascii="Myriad Pro" w:hAnsi="Myriad Pro"/>
        </w:rPr>
      </w:pPr>
    </w:p>
    <w:p w14:paraId="474B80A7" w14:textId="77777777" w:rsidR="006C30FD" w:rsidRPr="0023585C" w:rsidRDefault="006C30FD" w:rsidP="006C30FD">
      <w:pPr>
        <w:pStyle w:val="ART"/>
        <w:keepNext w:val="0"/>
        <w:spacing w:before="0" w:after="120"/>
        <w:rPr>
          <w:rFonts w:ascii="Myriad Pro" w:hAnsi="Myriad Pro" w:cs="Arial"/>
          <w:b/>
          <w:bCs/>
          <w:szCs w:val="22"/>
        </w:rPr>
      </w:pPr>
      <w:r w:rsidRPr="0023585C">
        <w:rPr>
          <w:rFonts w:ascii="Myriad Pro" w:hAnsi="Myriad Pro" w:cs="Arial"/>
          <w:b/>
          <w:bCs/>
          <w:szCs w:val="22"/>
        </w:rPr>
        <w:t>QUALIFICATIONS</w:t>
      </w:r>
    </w:p>
    <w:p w14:paraId="36936F7E" w14:textId="77777777" w:rsidR="006C30FD" w:rsidRPr="0023585C" w:rsidRDefault="006C30FD" w:rsidP="006C30FD">
      <w:pPr>
        <w:pStyle w:val="PR1"/>
        <w:spacing w:before="0" w:after="120"/>
        <w:rPr>
          <w:rFonts w:ascii="Myriad Pro" w:hAnsi="Myriad Pro" w:cs="Arial"/>
          <w:szCs w:val="22"/>
        </w:rPr>
      </w:pPr>
      <w:r w:rsidRPr="0023585C">
        <w:rPr>
          <w:rFonts w:ascii="Myriad Pro" w:hAnsi="Myriad Pro" w:cs="Arial"/>
          <w:szCs w:val="22"/>
        </w:rPr>
        <w:t xml:space="preserve">Manufacturer’s: Firms regularly engaged in manufacture of lighting fixtures of types and ratings required, whose products have been in satisfactory use in similar service for not less than 10 years.  </w:t>
      </w:r>
    </w:p>
    <w:p w14:paraId="51291308" w14:textId="77777777" w:rsidR="006C30FD" w:rsidRPr="0023585C" w:rsidRDefault="006C30FD" w:rsidP="006C30FD">
      <w:pPr>
        <w:pStyle w:val="PR1"/>
        <w:spacing w:before="0" w:after="120"/>
        <w:rPr>
          <w:rFonts w:ascii="Myriad Pro" w:hAnsi="Myriad Pro" w:cs="Arial"/>
          <w:szCs w:val="22"/>
        </w:rPr>
      </w:pPr>
      <w:r w:rsidRPr="0023585C">
        <w:rPr>
          <w:rFonts w:ascii="Myriad Pro" w:hAnsi="Myriad Pro" w:cs="Arial"/>
          <w:szCs w:val="22"/>
        </w:rPr>
        <w:t xml:space="preserve">Installer: Firms regularly engaged and qualified with at least 5 years of successful installation and experience on projects with interior lighting fixtures similar to that required for this project. </w:t>
      </w:r>
    </w:p>
    <w:p w14:paraId="2FCC0714" w14:textId="77777777" w:rsidR="006C30FD" w:rsidRPr="0023585C" w:rsidRDefault="006C30FD" w:rsidP="006C30FD">
      <w:pPr>
        <w:pStyle w:val="PR1"/>
        <w:numPr>
          <w:ilvl w:val="0"/>
          <w:numId w:val="0"/>
        </w:numPr>
        <w:spacing w:before="0" w:after="120"/>
        <w:ind w:left="864"/>
        <w:rPr>
          <w:rFonts w:ascii="Myriad Pro" w:hAnsi="Myriad Pro" w:cs="Arial"/>
          <w:szCs w:val="22"/>
        </w:rPr>
      </w:pPr>
      <w:r w:rsidRPr="0023585C">
        <w:rPr>
          <w:rFonts w:ascii="Myriad Pro" w:hAnsi="Myriad Pro" w:cs="Arial"/>
          <w:szCs w:val="22"/>
        </w:rPr>
        <w:t xml:space="preserve"> </w:t>
      </w:r>
    </w:p>
    <w:p w14:paraId="413856B1" w14:textId="77777777" w:rsidR="006C30FD" w:rsidRPr="0023585C" w:rsidRDefault="006C30FD" w:rsidP="006C30FD">
      <w:pPr>
        <w:pStyle w:val="ART"/>
        <w:keepNext w:val="0"/>
        <w:spacing w:before="0" w:after="120"/>
        <w:rPr>
          <w:rFonts w:ascii="Myriad Pro" w:hAnsi="Myriad Pro" w:cs="Arial"/>
          <w:b/>
          <w:bCs/>
          <w:szCs w:val="22"/>
        </w:rPr>
      </w:pPr>
      <w:r w:rsidRPr="0023585C">
        <w:rPr>
          <w:rFonts w:ascii="Myriad Pro" w:hAnsi="Myriad Pro" w:cs="Arial"/>
          <w:b/>
          <w:bCs/>
          <w:szCs w:val="22"/>
        </w:rPr>
        <w:t xml:space="preserve">QUALITY ASSURANCE </w:t>
      </w:r>
    </w:p>
    <w:p w14:paraId="2962A8A2" w14:textId="77777777" w:rsidR="006C30FD" w:rsidRPr="0023585C" w:rsidRDefault="006C30FD" w:rsidP="006C30FD">
      <w:pPr>
        <w:pStyle w:val="PR1"/>
        <w:spacing w:before="0" w:after="120"/>
        <w:rPr>
          <w:rFonts w:ascii="Myriad Pro" w:hAnsi="Myriad Pro" w:cs="Arial"/>
          <w:szCs w:val="22"/>
        </w:rPr>
      </w:pPr>
      <w:r w:rsidRPr="0023585C">
        <w:rPr>
          <w:rFonts w:ascii="Myriad Pro" w:hAnsi="Myriad Pro" w:cs="Arial"/>
          <w:szCs w:val="22"/>
        </w:rPr>
        <w:t>All interior lighting fixtures shall be UL listed and comply with the requirements of BS, IEC.</w:t>
      </w:r>
    </w:p>
    <w:p w14:paraId="48EC0AA5" w14:textId="77777777" w:rsidR="006C30FD" w:rsidRPr="0023585C" w:rsidRDefault="006C30FD" w:rsidP="006C30FD">
      <w:pPr>
        <w:pStyle w:val="PR1"/>
        <w:numPr>
          <w:ilvl w:val="0"/>
          <w:numId w:val="0"/>
        </w:numPr>
        <w:spacing w:before="0" w:after="120"/>
        <w:ind w:left="864"/>
        <w:rPr>
          <w:rFonts w:ascii="Myriad Pro" w:hAnsi="Myriad Pro" w:cs="Arial"/>
          <w:szCs w:val="22"/>
        </w:rPr>
      </w:pPr>
    </w:p>
    <w:p w14:paraId="226133D6" w14:textId="77777777" w:rsidR="006C30FD" w:rsidRPr="0023585C" w:rsidRDefault="006C30FD" w:rsidP="006C30FD">
      <w:pPr>
        <w:pStyle w:val="ART"/>
        <w:keepNext w:val="0"/>
        <w:spacing w:before="0" w:after="120"/>
        <w:rPr>
          <w:rFonts w:ascii="Myriad Pro" w:hAnsi="Myriad Pro" w:cs="Arial"/>
          <w:b/>
          <w:bCs/>
          <w:szCs w:val="22"/>
        </w:rPr>
      </w:pPr>
      <w:r w:rsidRPr="0023585C">
        <w:rPr>
          <w:rFonts w:ascii="Myriad Pro" w:hAnsi="Myriad Pro" w:cs="Arial"/>
          <w:b/>
          <w:bCs/>
          <w:szCs w:val="22"/>
        </w:rPr>
        <w:t>FIELD MEASUREMENTS</w:t>
      </w:r>
    </w:p>
    <w:p w14:paraId="060E4EB2" w14:textId="77777777" w:rsidR="006C30FD" w:rsidRPr="0023585C" w:rsidRDefault="006C30FD" w:rsidP="006C30FD">
      <w:pPr>
        <w:pStyle w:val="PR1"/>
        <w:spacing w:before="0" w:after="120"/>
        <w:rPr>
          <w:rFonts w:ascii="Myriad Pro" w:hAnsi="Myriad Pro" w:cs="Arial"/>
          <w:szCs w:val="22"/>
        </w:rPr>
      </w:pPr>
      <w:r w:rsidRPr="0023585C">
        <w:rPr>
          <w:rFonts w:ascii="Myriad Pro" w:hAnsi="Myriad Pro" w:cs="Arial"/>
          <w:szCs w:val="22"/>
        </w:rPr>
        <w:t>Verify field measurements prior to fabrication.</w:t>
      </w:r>
    </w:p>
    <w:p w14:paraId="6DEDADBF" w14:textId="77777777" w:rsidR="006C30FD" w:rsidRPr="0023585C" w:rsidRDefault="006C30FD" w:rsidP="006C30FD">
      <w:pPr>
        <w:suppressAutoHyphens/>
        <w:spacing w:after="120"/>
        <w:rPr>
          <w:rFonts w:ascii="Myriad Pro" w:hAnsi="Myriad Pro"/>
          <w:b/>
          <w:bCs/>
        </w:rPr>
      </w:pPr>
    </w:p>
    <w:p w14:paraId="522F633C" w14:textId="77777777" w:rsidR="006C30FD" w:rsidRPr="0023585C" w:rsidRDefault="006C30FD" w:rsidP="006C30FD">
      <w:pPr>
        <w:pStyle w:val="ART"/>
        <w:keepNext w:val="0"/>
        <w:spacing w:before="0" w:after="120"/>
        <w:rPr>
          <w:rFonts w:ascii="Myriad Pro" w:hAnsi="Myriad Pro" w:cs="Arial"/>
          <w:b/>
          <w:bCs/>
          <w:szCs w:val="22"/>
        </w:rPr>
      </w:pPr>
      <w:r w:rsidRPr="0023585C">
        <w:rPr>
          <w:rFonts w:ascii="Myriad Pro" w:hAnsi="Myriad Pro" w:cs="Arial"/>
          <w:b/>
          <w:bCs/>
          <w:szCs w:val="22"/>
        </w:rPr>
        <w:t xml:space="preserve">DELIVERY, STORAGE AND HANDLING </w:t>
      </w:r>
    </w:p>
    <w:p w14:paraId="7EFECF88" w14:textId="77777777" w:rsidR="006C30FD" w:rsidRPr="0023585C" w:rsidRDefault="006C30FD" w:rsidP="006C30FD">
      <w:pPr>
        <w:pStyle w:val="PR1"/>
        <w:spacing w:before="0" w:after="120"/>
        <w:rPr>
          <w:rFonts w:ascii="Myriad Pro" w:hAnsi="Myriad Pro" w:cs="Arial"/>
          <w:szCs w:val="22"/>
        </w:rPr>
      </w:pPr>
      <w:r w:rsidRPr="0023585C">
        <w:rPr>
          <w:rFonts w:ascii="Myriad Pro" w:hAnsi="Myriad Pro" w:cs="Arial"/>
          <w:szCs w:val="22"/>
        </w:rPr>
        <w:t>Luminaires, lamps, and accessories shall be delivered to the job site wrapped in protective covering and stored in a dry location free from dust or water, and in such a manner to permit easy access for inspection and handling. Luminaires, lamps, and accessories shall be handled carefully to prevent damage. Damaged items shall be replaced at no additional cost.</w:t>
      </w:r>
    </w:p>
    <w:p w14:paraId="106C9357" w14:textId="77777777" w:rsidR="006C30FD" w:rsidRPr="0023585C" w:rsidRDefault="006C30FD" w:rsidP="006C30FD">
      <w:pPr>
        <w:pStyle w:val="PR1"/>
        <w:numPr>
          <w:ilvl w:val="0"/>
          <w:numId w:val="0"/>
        </w:numPr>
        <w:spacing w:before="0" w:after="120"/>
        <w:ind w:left="864"/>
        <w:rPr>
          <w:rFonts w:ascii="Myriad Pro" w:hAnsi="Myriad Pro" w:cs="Arial"/>
          <w:szCs w:val="22"/>
        </w:rPr>
      </w:pPr>
    </w:p>
    <w:p w14:paraId="305D18B2" w14:textId="77777777" w:rsidR="006C30FD" w:rsidRPr="0023585C" w:rsidRDefault="006C30FD" w:rsidP="006C30FD">
      <w:pPr>
        <w:pStyle w:val="ART"/>
        <w:keepNext w:val="0"/>
        <w:spacing w:before="0" w:after="120"/>
        <w:rPr>
          <w:rFonts w:ascii="Myriad Pro" w:hAnsi="Myriad Pro" w:cs="Arial"/>
          <w:b/>
          <w:bCs/>
          <w:szCs w:val="22"/>
        </w:rPr>
      </w:pPr>
      <w:r w:rsidRPr="0023585C">
        <w:rPr>
          <w:rFonts w:ascii="Myriad Pro" w:hAnsi="Myriad Pro" w:cs="Arial"/>
          <w:b/>
          <w:bCs/>
          <w:szCs w:val="22"/>
        </w:rPr>
        <w:t>SPARE PARTS</w:t>
      </w:r>
    </w:p>
    <w:p w14:paraId="7E891EF4" w14:textId="77777777" w:rsidR="006C30FD" w:rsidRPr="0023585C" w:rsidRDefault="006C30FD" w:rsidP="006C30FD">
      <w:pPr>
        <w:pStyle w:val="PR1"/>
        <w:spacing w:before="0" w:after="120"/>
        <w:rPr>
          <w:rFonts w:ascii="Myriad Pro" w:hAnsi="Myriad Pro" w:cs="Arial"/>
          <w:szCs w:val="22"/>
        </w:rPr>
      </w:pPr>
      <w:r w:rsidRPr="0023585C">
        <w:rPr>
          <w:rFonts w:ascii="Myriad Pro" w:hAnsi="Myriad Pro" w:cs="Arial"/>
          <w:szCs w:val="22"/>
        </w:rPr>
        <w:t>Furnish under provisions of Section 01 92 00 – Closeout Procedures.</w:t>
      </w:r>
    </w:p>
    <w:p w14:paraId="6D7582FB" w14:textId="77777777" w:rsidR="006C30FD" w:rsidRPr="0023585C" w:rsidRDefault="006C30FD" w:rsidP="006C30FD">
      <w:pPr>
        <w:pStyle w:val="PR1"/>
        <w:spacing w:before="0" w:after="120"/>
        <w:rPr>
          <w:rFonts w:ascii="Myriad Pro" w:hAnsi="Myriad Pro" w:cs="Arial"/>
          <w:szCs w:val="22"/>
        </w:rPr>
      </w:pPr>
      <w:r w:rsidRPr="0023585C">
        <w:rPr>
          <w:rFonts w:ascii="Myriad Pro" w:hAnsi="Myriad Pro" w:cs="Arial"/>
          <w:szCs w:val="22"/>
        </w:rPr>
        <w:t>Furnish five % of each plastic and diffuser but no less than six of each.</w:t>
      </w:r>
    </w:p>
    <w:p w14:paraId="502EB944" w14:textId="77777777" w:rsidR="006C30FD" w:rsidRPr="0023585C" w:rsidRDefault="006C30FD" w:rsidP="006C30FD">
      <w:pPr>
        <w:pStyle w:val="PR1"/>
        <w:spacing w:before="0" w:after="120"/>
        <w:rPr>
          <w:rFonts w:ascii="Myriad Pro" w:hAnsi="Myriad Pro" w:cs="Arial"/>
          <w:szCs w:val="22"/>
        </w:rPr>
      </w:pPr>
      <w:r w:rsidRPr="0023585C">
        <w:rPr>
          <w:rFonts w:ascii="Myriad Pro" w:hAnsi="Myriad Pro" w:cs="Arial"/>
          <w:szCs w:val="22"/>
        </w:rPr>
        <w:t>Furnish five % of each lamps for each lamp type but no less than six of each.</w:t>
      </w:r>
    </w:p>
    <w:p w14:paraId="2B8636B4" w14:textId="77777777" w:rsidR="006C30FD" w:rsidRPr="0023585C" w:rsidRDefault="006C30FD" w:rsidP="006C30FD">
      <w:pPr>
        <w:pStyle w:val="PR1"/>
        <w:spacing w:before="0" w:after="120"/>
        <w:rPr>
          <w:rFonts w:ascii="Myriad Pro" w:hAnsi="Myriad Pro" w:cs="Arial"/>
          <w:szCs w:val="22"/>
        </w:rPr>
      </w:pPr>
      <w:r w:rsidRPr="0023585C">
        <w:rPr>
          <w:rFonts w:ascii="Myriad Pro" w:hAnsi="Myriad Pro" w:cs="Arial"/>
          <w:szCs w:val="22"/>
        </w:rPr>
        <w:t>Furnish five % of each ballast type but no less than six of each.</w:t>
      </w:r>
    </w:p>
    <w:p w14:paraId="56ED586D" w14:textId="77777777" w:rsidR="006C30FD" w:rsidRPr="0023585C" w:rsidRDefault="006C30FD" w:rsidP="006C30FD">
      <w:pPr>
        <w:pStyle w:val="PR1"/>
        <w:spacing w:before="0" w:after="120"/>
        <w:rPr>
          <w:rFonts w:ascii="Myriad Pro" w:hAnsi="Myriad Pro" w:cs="Arial"/>
          <w:szCs w:val="22"/>
        </w:rPr>
      </w:pPr>
      <w:r w:rsidRPr="0023585C">
        <w:rPr>
          <w:rFonts w:ascii="Myriad Pro" w:hAnsi="Myriad Pro" w:cs="Arial"/>
          <w:szCs w:val="22"/>
        </w:rPr>
        <w:t>Provide five % of each light fixtures but no less than two.</w:t>
      </w:r>
    </w:p>
    <w:p w14:paraId="6A6640E9" w14:textId="77777777" w:rsidR="006C30FD" w:rsidRPr="0023585C" w:rsidRDefault="006C30FD" w:rsidP="006C30FD">
      <w:pPr>
        <w:suppressAutoHyphens/>
        <w:spacing w:after="120"/>
        <w:rPr>
          <w:rFonts w:ascii="Myriad Pro" w:hAnsi="Myriad Pro"/>
          <w:b/>
          <w:bCs/>
        </w:rPr>
      </w:pPr>
    </w:p>
    <w:p w14:paraId="6FD51963" w14:textId="77777777" w:rsidR="006C30FD" w:rsidRPr="0023585C" w:rsidRDefault="006C30FD" w:rsidP="006C30FD">
      <w:pPr>
        <w:suppressAutoHyphens/>
        <w:spacing w:after="120"/>
        <w:jc w:val="both"/>
        <w:rPr>
          <w:rFonts w:ascii="Myriad Pro" w:hAnsi="Myriad Pro"/>
          <w:b/>
          <w:bCs/>
        </w:rPr>
      </w:pPr>
    </w:p>
    <w:p w14:paraId="5D3BD6A3" w14:textId="77777777" w:rsidR="006C30FD" w:rsidRPr="0023585C" w:rsidRDefault="006C30FD" w:rsidP="006C30FD">
      <w:pPr>
        <w:pStyle w:val="ART"/>
        <w:keepNext w:val="0"/>
        <w:spacing w:before="0" w:after="120"/>
        <w:rPr>
          <w:rFonts w:ascii="Myriad Pro" w:hAnsi="Myriad Pro" w:cs="Arial"/>
          <w:b/>
          <w:bCs/>
          <w:szCs w:val="22"/>
        </w:rPr>
      </w:pPr>
      <w:r w:rsidRPr="0023585C">
        <w:rPr>
          <w:rFonts w:ascii="Myriad Pro" w:hAnsi="Myriad Pro" w:cs="Arial"/>
          <w:b/>
          <w:bCs/>
          <w:szCs w:val="22"/>
        </w:rPr>
        <w:lastRenderedPageBreak/>
        <w:t>MAINTENANCE SERVICE</w:t>
      </w:r>
    </w:p>
    <w:p w14:paraId="5BA605CD" w14:textId="77777777" w:rsidR="006C30FD" w:rsidRPr="0023585C" w:rsidRDefault="006C30FD" w:rsidP="006C30FD">
      <w:pPr>
        <w:pStyle w:val="PR1"/>
        <w:spacing w:before="0" w:after="120"/>
        <w:rPr>
          <w:rFonts w:ascii="Myriad Pro" w:hAnsi="Myriad Pro" w:cs="Arial"/>
          <w:szCs w:val="22"/>
        </w:rPr>
      </w:pPr>
      <w:r w:rsidRPr="0023585C">
        <w:rPr>
          <w:rFonts w:ascii="Myriad Pro" w:hAnsi="Myriad Pro" w:cs="Arial"/>
          <w:szCs w:val="22"/>
        </w:rPr>
        <w:t>Maintenance Contract: Obtain an undertaking by the equipment manufacturer and his authorized local representative to provide an annual maintenance contract, available after substantial completion of the work, covering routine service and emergency service by trained employees, and to ensure supply of necessary standard spare parts.</w:t>
      </w:r>
    </w:p>
    <w:p w14:paraId="0B397A78" w14:textId="77777777" w:rsidR="006C30FD" w:rsidRPr="0023585C" w:rsidRDefault="006C30FD" w:rsidP="006C30FD">
      <w:pPr>
        <w:pStyle w:val="PR1"/>
        <w:spacing w:before="0" w:after="120"/>
        <w:rPr>
          <w:rFonts w:ascii="Myriad Pro" w:hAnsi="Myriad Pro" w:cs="Arial"/>
          <w:szCs w:val="22"/>
        </w:rPr>
      </w:pPr>
      <w:r w:rsidRPr="0023585C">
        <w:rPr>
          <w:rFonts w:ascii="Myriad Pro" w:hAnsi="Myriad Pro" w:cs="Arial"/>
          <w:szCs w:val="22"/>
        </w:rPr>
        <w:t>Initial Maintenance Service: Beginning at Substantial Completion, provide (12) months' full maintenance service by skilled, competent employees of the Installer. Include monthly preventive maintenance, repair or replacement of worn or defective components, cleaning, and adjusting as required for proper operation. Use parts and supplies as used in the manufacture and installation of original equipment.</w:t>
      </w:r>
    </w:p>
    <w:p w14:paraId="371BFDC6" w14:textId="77777777" w:rsidR="006C30FD" w:rsidRPr="0023585C" w:rsidRDefault="006C30FD" w:rsidP="006C30FD">
      <w:pPr>
        <w:pStyle w:val="PR2"/>
        <w:spacing w:after="120"/>
        <w:rPr>
          <w:rFonts w:ascii="Myriad Pro" w:hAnsi="Myriad Pro" w:cs="Arial"/>
          <w:szCs w:val="22"/>
        </w:rPr>
      </w:pPr>
      <w:r w:rsidRPr="0023585C">
        <w:rPr>
          <w:rFonts w:ascii="Myriad Pro" w:hAnsi="Myriad Pro" w:cs="Arial"/>
          <w:szCs w:val="22"/>
        </w:rPr>
        <w:t>Perform maintenance, including emergency callback service, during normal working hours.</w:t>
      </w:r>
    </w:p>
    <w:p w14:paraId="47E366E7" w14:textId="77777777" w:rsidR="006C30FD" w:rsidRPr="0023585C" w:rsidRDefault="006C30FD" w:rsidP="006C30FD">
      <w:pPr>
        <w:pStyle w:val="PR2"/>
        <w:spacing w:after="120"/>
        <w:rPr>
          <w:rFonts w:ascii="Myriad Pro" w:hAnsi="Myriad Pro" w:cs="Arial"/>
          <w:szCs w:val="22"/>
        </w:rPr>
      </w:pPr>
      <w:r w:rsidRPr="0023585C">
        <w:rPr>
          <w:rFonts w:ascii="Myriad Pro" w:hAnsi="Myriad Pro" w:cs="Arial"/>
          <w:szCs w:val="22"/>
        </w:rPr>
        <w:t>Include 24-hour-per-day, 7-day-per-week emergency callback service. a. Response Time: 2 hours or less.</w:t>
      </w:r>
    </w:p>
    <w:p w14:paraId="79EF7AD0" w14:textId="77777777" w:rsidR="006C30FD" w:rsidRPr="0023585C" w:rsidRDefault="006C30FD" w:rsidP="006C30FD">
      <w:pPr>
        <w:suppressAutoHyphens/>
        <w:autoSpaceDE w:val="0"/>
        <w:autoSpaceDN w:val="0"/>
        <w:spacing w:after="120"/>
        <w:ind w:left="720" w:right="72"/>
        <w:rPr>
          <w:rFonts w:ascii="Myriad Pro" w:hAnsi="Myriad Pro"/>
          <w:spacing w:val="3"/>
        </w:rPr>
      </w:pPr>
    </w:p>
    <w:p w14:paraId="73478807" w14:textId="77777777" w:rsidR="006C30FD" w:rsidRPr="0023585C" w:rsidRDefault="006C30FD" w:rsidP="006C30FD">
      <w:pPr>
        <w:pStyle w:val="ART"/>
        <w:keepNext w:val="0"/>
        <w:spacing w:before="0" w:after="120"/>
        <w:rPr>
          <w:rFonts w:ascii="Myriad Pro" w:hAnsi="Myriad Pro" w:cs="Arial"/>
          <w:b/>
          <w:bCs/>
          <w:szCs w:val="22"/>
        </w:rPr>
      </w:pPr>
      <w:r w:rsidRPr="0023585C">
        <w:rPr>
          <w:rFonts w:ascii="Myriad Pro" w:hAnsi="Myriad Pro" w:cs="Arial"/>
          <w:b/>
          <w:bCs/>
          <w:szCs w:val="22"/>
        </w:rPr>
        <w:t>WARRANTY</w:t>
      </w:r>
    </w:p>
    <w:p w14:paraId="1A3A6829" w14:textId="77777777" w:rsidR="006C30FD" w:rsidRPr="0023585C" w:rsidRDefault="006C30FD" w:rsidP="006C30FD">
      <w:pPr>
        <w:pStyle w:val="PR1"/>
        <w:spacing w:before="0" w:after="120"/>
        <w:rPr>
          <w:rFonts w:ascii="Myriad Pro" w:hAnsi="Myriad Pro" w:cs="Arial"/>
          <w:szCs w:val="22"/>
        </w:rPr>
      </w:pPr>
      <w:r w:rsidRPr="0023585C">
        <w:rPr>
          <w:rFonts w:ascii="Myriad Pro" w:hAnsi="Myriad Pro" w:cs="Arial"/>
          <w:szCs w:val="22"/>
        </w:rPr>
        <w:t>Submit written guarantee signed by the manufacturer and the contractor for the period of (</w:t>
      </w:r>
      <w:r>
        <w:rPr>
          <w:rFonts w:ascii="Myriad Pro" w:hAnsi="Myriad Pro" w:cs="Arial"/>
          <w:szCs w:val="22"/>
        </w:rPr>
        <w:t>2</w:t>
      </w:r>
      <w:r w:rsidRPr="0023585C">
        <w:rPr>
          <w:rFonts w:ascii="Myriad Pro" w:hAnsi="Myriad Pro" w:cs="Arial"/>
          <w:szCs w:val="22"/>
        </w:rPr>
        <w:t>) year</w:t>
      </w:r>
      <w:r>
        <w:rPr>
          <w:rFonts w:ascii="Myriad Pro" w:hAnsi="Myriad Pro" w:cs="Arial"/>
          <w:szCs w:val="22"/>
        </w:rPr>
        <w:t>s</w:t>
      </w:r>
      <w:r w:rsidRPr="0023585C">
        <w:rPr>
          <w:rFonts w:ascii="Myriad Pro" w:hAnsi="Myriad Pro" w:cs="Arial"/>
          <w:szCs w:val="22"/>
        </w:rPr>
        <w:t xml:space="preserve"> from the date of substantial completion. The guarantee shall cover the repair and replacement of defective materials and workmanship as directed by the engineer except where any specific warranty from a supplier or manufacturer extends for a longer time.</w:t>
      </w:r>
    </w:p>
    <w:p w14:paraId="4DBAAADC" w14:textId="77777777" w:rsidR="006C30FD" w:rsidRPr="0023585C" w:rsidRDefault="006C30FD" w:rsidP="006C30FD">
      <w:pPr>
        <w:suppressAutoHyphens/>
        <w:spacing w:after="120"/>
        <w:jc w:val="both"/>
        <w:rPr>
          <w:rFonts w:ascii="Myriad Pro" w:hAnsi="Myriad Pro"/>
        </w:rPr>
      </w:pPr>
    </w:p>
    <w:p w14:paraId="0D399C15" w14:textId="77777777" w:rsidR="006C30FD" w:rsidRPr="0023585C" w:rsidRDefault="006C30FD" w:rsidP="006C30FD">
      <w:pPr>
        <w:pStyle w:val="ART"/>
        <w:keepNext w:val="0"/>
        <w:spacing w:before="0" w:after="120"/>
        <w:rPr>
          <w:rFonts w:ascii="Myriad Pro" w:hAnsi="Myriad Pro" w:cs="Arial"/>
          <w:b/>
          <w:bCs/>
          <w:szCs w:val="22"/>
        </w:rPr>
      </w:pPr>
      <w:r w:rsidRPr="0023585C">
        <w:rPr>
          <w:rFonts w:ascii="Myriad Pro" w:hAnsi="Myriad Pro" w:cs="Arial"/>
          <w:b/>
          <w:bCs/>
          <w:szCs w:val="22"/>
        </w:rPr>
        <w:t xml:space="preserve">TRAINING </w:t>
      </w:r>
    </w:p>
    <w:p w14:paraId="76258327" w14:textId="77777777" w:rsidR="006C30FD" w:rsidRDefault="006C30FD" w:rsidP="006C30FD">
      <w:pPr>
        <w:pStyle w:val="PR1"/>
        <w:spacing w:before="0" w:after="120"/>
        <w:rPr>
          <w:rFonts w:ascii="Myriad Pro" w:hAnsi="Myriad Pro" w:cs="Arial"/>
          <w:szCs w:val="22"/>
        </w:rPr>
      </w:pPr>
      <w:r w:rsidRPr="0023585C">
        <w:rPr>
          <w:rFonts w:ascii="Myriad Pro" w:hAnsi="Myriad Pro" w:cs="Arial"/>
          <w:szCs w:val="22"/>
        </w:rPr>
        <w:t xml:space="preserve">Vendor shall provide operation, maintenance and administration training for the proposed system to Two Engineers. Training shall be sufficient enough to enable the engineers to carry out day-to-day operation, maintenance and operation of the system without or with minimal assistance from the vendor’s technical staff.  </w:t>
      </w:r>
    </w:p>
    <w:p w14:paraId="44D4F72D" w14:textId="77777777" w:rsidR="006C30FD" w:rsidRPr="0023585C" w:rsidRDefault="006C30FD" w:rsidP="006C30FD">
      <w:pPr>
        <w:tabs>
          <w:tab w:val="left" w:pos="0"/>
        </w:tabs>
        <w:suppressAutoHyphens/>
        <w:spacing w:after="120"/>
        <w:jc w:val="both"/>
        <w:rPr>
          <w:rFonts w:ascii="Myriad Pro" w:hAnsi="Myriad Pro"/>
          <w:spacing w:val="-2"/>
        </w:rPr>
      </w:pPr>
    </w:p>
    <w:p w14:paraId="391B47A6" w14:textId="77777777" w:rsidR="006C30FD" w:rsidRPr="0023585C" w:rsidRDefault="006C30FD" w:rsidP="006C30FD">
      <w:pPr>
        <w:pStyle w:val="PRT"/>
        <w:keepNext w:val="0"/>
        <w:spacing w:before="0" w:after="120"/>
        <w:rPr>
          <w:rFonts w:ascii="Myriad Pro" w:hAnsi="Myriad Pro" w:cs="Arial"/>
          <w:szCs w:val="22"/>
        </w:rPr>
      </w:pPr>
      <w:r w:rsidRPr="0023585C">
        <w:rPr>
          <w:rFonts w:ascii="Myriad Pro" w:hAnsi="Myriad Pro" w:cs="Arial"/>
          <w:szCs w:val="22"/>
        </w:rPr>
        <w:t xml:space="preserve">PRODUCTS </w:t>
      </w:r>
    </w:p>
    <w:p w14:paraId="66987E06" w14:textId="77777777" w:rsidR="006C30FD" w:rsidRPr="0023585C" w:rsidRDefault="006C30FD" w:rsidP="006C30FD">
      <w:pPr>
        <w:pStyle w:val="ART"/>
        <w:keepNext w:val="0"/>
        <w:spacing w:before="0" w:after="120"/>
        <w:rPr>
          <w:rFonts w:ascii="Myriad Pro" w:hAnsi="Myriad Pro" w:cs="Arial"/>
          <w:b/>
          <w:bCs/>
          <w:szCs w:val="22"/>
        </w:rPr>
      </w:pPr>
      <w:r w:rsidRPr="0023585C">
        <w:rPr>
          <w:rFonts w:ascii="Myriad Pro" w:hAnsi="Myriad Pro" w:cs="Arial"/>
          <w:b/>
          <w:bCs/>
          <w:szCs w:val="22"/>
        </w:rPr>
        <w:t>GENERAL</w:t>
      </w:r>
    </w:p>
    <w:p w14:paraId="03279A67" w14:textId="77777777" w:rsidR="006C30FD" w:rsidRPr="0023585C" w:rsidRDefault="006C30FD" w:rsidP="006C30FD">
      <w:pPr>
        <w:pStyle w:val="PR1"/>
        <w:spacing w:before="0" w:after="120"/>
        <w:rPr>
          <w:rFonts w:ascii="Myriad Pro" w:hAnsi="Myriad Pro" w:cs="Arial"/>
          <w:szCs w:val="22"/>
        </w:rPr>
      </w:pPr>
      <w:r w:rsidRPr="0023585C">
        <w:rPr>
          <w:rFonts w:ascii="Myriad Pro" w:hAnsi="Myriad Pro" w:cs="Arial"/>
          <w:szCs w:val="22"/>
        </w:rPr>
        <w:t>All materials specified herein shall be of high quality and of proven suitability for the functions they will perform and the conditions they will meet in service.</w:t>
      </w:r>
    </w:p>
    <w:p w14:paraId="215B1C50" w14:textId="77777777" w:rsidR="006C30FD" w:rsidRPr="0023585C" w:rsidRDefault="006C30FD" w:rsidP="006C30FD">
      <w:pPr>
        <w:tabs>
          <w:tab w:val="left" w:pos="720"/>
        </w:tabs>
        <w:suppressAutoHyphens/>
        <w:spacing w:after="120"/>
        <w:ind w:left="720" w:hanging="720"/>
        <w:jc w:val="both"/>
        <w:rPr>
          <w:rFonts w:ascii="Myriad Pro" w:hAnsi="Myriad Pro"/>
        </w:rPr>
      </w:pPr>
      <w:r w:rsidRPr="0023585C">
        <w:rPr>
          <w:rFonts w:ascii="Myriad Pro" w:hAnsi="Myriad Pro"/>
        </w:rPr>
        <w:t xml:space="preserve">  </w:t>
      </w:r>
    </w:p>
    <w:p w14:paraId="3F59FA10" w14:textId="77777777" w:rsidR="006C30FD" w:rsidRPr="0023585C" w:rsidRDefault="006C30FD" w:rsidP="006C30FD">
      <w:pPr>
        <w:pStyle w:val="ART"/>
        <w:keepNext w:val="0"/>
        <w:spacing w:before="0" w:after="120"/>
        <w:rPr>
          <w:rFonts w:ascii="Myriad Pro" w:hAnsi="Myriad Pro" w:cs="Arial"/>
          <w:b/>
          <w:bCs/>
          <w:szCs w:val="22"/>
        </w:rPr>
      </w:pPr>
      <w:r w:rsidRPr="0023585C">
        <w:rPr>
          <w:rFonts w:ascii="Myriad Pro" w:hAnsi="Myriad Pro" w:cs="Arial"/>
          <w:b/>
          <w:bCs/>
          <w:szCs w:val="22"/>
        </w:rPr>
        <w:t xml:space="preserve">PROTECTION CLASSIFICATION </w:t>
      </w:r>
    </w:p>
    <w:p w14:paraId="79DB0FDA" w14:textId="77777777" w:rsidR="006C30FD" w:rsidRPr="0023585C" w:rsidRDefault="006C30FD" w:rsidP="006C30FD">
      <w:pPr>
        <w:pStyle w:val="PR1"/>
        <w:spacing w:before="0" w:after="120"/>
        <w:rPr>
          <w:rFonts w:ascii="Myriad Pro" w:hAnsi="Myriad Pro" w:cs="Arial"/>
          <w:szCs w:val="22"/>
        </w:rPr>
      </w:pPr>
      <w:r w:rsidRPr="0023585C">
        <w:rPr>
          <w:rFonts w:ascii="Myriad Pro" w:hAnsi="Myriad Pro" w:cs="Arial"/>
          <w:szCs w:val="22"/>
        </w:rPr>
        <w:t>All interior lighting fixtures’ enclosures shall be classified in accordance with the IP classification system and two-digit number code.</w:t>
      </w:r>
    </w:p>
    <w:p w14:paraId="63FC0871" w14:textId="77777777" w:rsidR="006C30FD" w:rsidRPr="0023585C" w:rsidRDefault="006C30FD" w:rsidP="006C30FD">
      <w:pPr>
        <w:pStyle w:val="PR1"/>
        <w:spacing w:before="0" w:after="120"/>
        <w:rPr>
          <w:rFonts w:ascii="Myriad Pro" w:hAnsi="Myriad Pro" w:cs="Arial"/>
          <w:szCs w:val="22"/>
        </w:rPr>
      </w:pPr>
      <w:r w:rsidRPr="0023585C">
        <w:rPr>
          <w:rFonts w:ascii="Myriad Pro" w:hAnsi="Myriad Pro" w:cs="Arial"/>
          <w:szCs w:val="22"/>
        </w:rPr>
        <w:t>All interior lighting fixtures for outdoor use or in damp or wet locations, especially in bath rooms, shall be dust and damp proof and weatherproof as classification IP 44 minimum.</w:t>
      </w:r>
    </w:p>
    <w:p w14:paraId="56DCC6C5" w14:textId="77777777" w:rsidR="006C30FD" w:rsidRPr="0023585C" w:rsidRDefault="006C30FD" w:rsidP="006C30FD">
      <w:pPr>
        <w:pStyle w:val="PR1"/>
        <w:numPr>
          <w:ilvl w:val="0"/>
          <w:numId w:val="0"/>
        </w:numPr>
        <w:spacing w:before="0" w:after="120"/>
        <w:ind w:left="864"/>
        <w:rPr>
          <w:rFonts w:ascii="Myriad Pro" w:hAnsi="Myriad Pro" w:cs="Arial"/>
          <w:szCs w:val="22"/>
        </w:rPr>
      </w:pPr>
    </w:p>
    <w:p w14:paraId="6EC246BC" w14:textId="77777777" w:rsidR="006C30FD" w:rsidRPr="0023585C" w:rsidRDefault="006C30FD" w:rsidP="006C30FD">
      <w:pPr>
        <w:pStyle w:val="ART"/>
        <w:keepNext w:val="0"/>
        <w:tabs>
          <w:tab w:val="clear" w:pos="864"/>
          <w:tab w:val="left" w:pos="720"/>
        </w:tabs>
        <w:spacing w:before="0" w:after="120"/>
        <w:rPr>
          <w:rFonts w:ascii="Myriad Pro" w:hAnsi="Myriad Pro" w:cs="Arial"/>
          <w:b/>
          <w:bCs/>
          <w:szCs w:val="22"/>
        </w:rPr>
      </w:pPr>
      <w:r w:rsidRPr="0023585C">
        <w:rPr>
          <w:rFonts w:ascii="Myriad Pro" w:hAnsi="Myriad Pro" w:cs="Arial"/>
          <w:b/>
          <w:bCs/>
          <w:szCs w:val="22"/>
        </w:rPr>
        <w:t xml:space="preserve">LIGHT EMITTING DIODES </w:t>
      </w:r>
    </w:p>
    <w:p w14:paraId="2E208BF7" w14:textId="77777777" w:rsidR="006C30FD" w:rsidRPr="00771489" w:rsidRDefault="006C30FD" w:rsidP="00771489">
      <w:pPr>
        <w:pStyle w:val="PR1"/>
        <w:spacing w:before="0" w:after="120"/>
        <w:rPr>
          <w:rFonts w:ascii="Myriad Pro" w:hAnsi="Myriad Pro" w:cs="Arial"/>
          <w:szCs w:val="22"/>
        </w:rPr>
      </w:pPr>
      <w:r w:rsidRPr="0023585C">
        <w:rPr>
          <w:rFonts w:ascii="Myriad Pro" w:hAnsi="Myriad Pro" w:cs="Arial"/>
          <w:caps/>
        </w:rPr>
        <w:t>A</w:t>
      </w:r>
      <w:r w:rsidRPr="0023585C">
        <w:rPr>
          <w:rFonts w:ascii="Myriad Pro" w:hAnsi="Myriad Pro" w:cs="Arial"/>
          <w:caps/>
        </w:rPr>
        <w:tab/>
      </w:r>
      <w:r w:rsidRPr="00771489">
        <w:rPr>
          <w:rFonts w:ascii="Myriad Pro" w:hAnsi="Myriad Pro" w:cs="Arial"/>
          <w:szCs w:val="22"/>
        </w:rPr>
        <w:t xml:space="preserve">Manufacturer </w:t>
      </w:r>
    </w:p>
    <w:p w14:paraId="31A64B56" w14:textId="77777777" w:rsidR="006C30FD" w:rsidRPr="00771489" w:rsidRDefault="006C30FD" w:rsidP="00771489">
      <w:pPr>
        <w:pStyle w:val="PR1"/>
        <w:spacing w:before="0" w:after="120"/>
        <w:rPr>
          <w:rFonts w:ascii="Myriad Pro" w:hAnsi="Myriad Pro" w:cs="Arial"/>
          <w:szCs w:val="22"/>
        </w:rPr>
      </w:pPr>
      <w:r w:rsidRPr="00771489">
        <w:rPr>
          <w:rFonts w:ascii="Myriad Pro" w:hAnsi="Myriad Pro" w:cs="Arial"/>
          <w:szCs w:val="22"/>
        </w:rPr>
        <w:lastRenderedPageBreak/>
        <w:t>1.</w:t>
      </w:r>
      <w:r w:rsidRPr="00771489">
        <w:rPr>
          <w:rFonts w:ascii="Myriad Pro" w:hAnsi="Myriad Pro" w:cs="Arial"/>
          <w:szCs w:val="22"/>
        </w:rPr>
        <w:tab/>
        <w:t xml:space="preserve">Discrete light emitting diodes (LEDs) shall be manufactured by a reputable manufacturer listed in the approved list of manufacturers. The luminaire manufacturer shall meet any certification available by the LED manufacturer. Failure to comply with manufacturer recommendations shall impact upon LED lifetime and reliability. </w:t>
      </w:r>
    </w:p>
    <w:p w14:paraId="53A4FC74" w14:textId="77777777" w:rsidR="006C30FD" w:rsidRPr="00771489" w:rsidRDefault="006C30FD" w:rsidP="00771489">
      <w:pPr>
        <w:pStyle w:val="PR1"/>
        <w:spacing w:before="0" w:after="120"/>
        <w:rPr>
          <w:rFonts w:ascii="Myriad Pro" w:hAnsi="Myriad Pro" w:cs="Arial"/>
          <w:szCs w:val="22"/>
        </w:rPr>
      </w:pPr>
      <w:r w:rsidRPr="00771489">
        <w:rPr>
          <w:rFonts w:ascii="Myriad Pro" w:hAnsi="Myriad Pro" w:cs="Arial"/>
          <w:szCs w:val="22"/>
        </w:rPr>
        <w:t>B.</w:t>
      </w:r>
      <w:r w:rsidRPr="00771489">
        <w:rPr>
          <w:rFonts w:ascii="Myriad Pro" w:hAnsi="Myriad Pro" w:cs="Arial"/>
          <w:szCs w:val="22"/>
        </w:rPr>
        <w:tab/>
        <w:t xml:space="preserve">Thermal Parameters </w:t>
      </w:r>
    </w:p>
    <w:p w14:paraId="7B75E2A7" w14:textId="77777777" w:rsidR="006C30FD" w:rsidRPr="00771489" w:rsidRDefault="006C30FD" w:rsidP="00771489">
      <w:pPr>
        <w:pStyle w:val="PR1"/>
        <w:spacing w:before="0" w:after="120"/>
        <w:rPr>
          <w:rFonts w:ascii="Myriad Pro" w:hAnsi="Myriad Pro" w:cs="Arial"/>
          <w:szCs w:val="22"/>
        </w:rPr>
      </w:pPr>
      <w:r w:rsidRPr="00771489">
        <w:rPr>
          <w:rFonts w:ascii="Myriad Pro" w:hAnsi="Myriad Pro" w:cs="Arial"/>
          <w:szCs w:val="22"/>
        </w:rPr>
        <w:t>1.</w:t>
      </w:r>
      <w:r w:rsidRPr="00771489">
        <w:rPr>
          <w:rFonts w:ascii="Myriad Pro" w:hAnsi="Myriad Pro" w:cs="Arial"/>
          <w:szCs w:val="22"/>
        </w:rPr>
        <w:tab/>
        <w:t xml:space="preserve">LED module mounting shall be designed to ensure the junction temperature of any LED does not exceed the manufacturer's recommended maximum operating temperature. Thermal dissipating of the module shall be designed for the operating temperature and wattage of the unit. </w:t>
      </w:r>
    </w:p>
    <w:p w14:paraId="74850BD0" w14:textId="77777777" w:rsidR="006C30FD" w:rsidRPr="00771489" w:rsidRDefault="006C30FD" w:rsidP="00771489">
      <w:pPr>
        <w:pStyle w:val="PR1"/>
        <w:spacing w:before="0" w:after="120"/>
        <w:rPr>
          <w:rFonts w:ascii="Myriad Pro" w:hAnsi="Myriad Pro" w:cs="Arial"/>
          <w:szCs w:val="22"/>
        </w:rPr>
      </w:pPr>
      <w:r w:rsidRPr="00771489">
        <w:rPr>
          <w:rFonts w:ascii="Myriad Pro" w:hAnsi="Myriad Pro" w:cs="Arial"/>
          <w:szCs w:val="22"/>
        </w:rPr>
        <w:t>2.</w:t>
      </w:r>
      <w:r w:rsidRPr="00771489">
        <w:rPr>
          <w:rFonts w:ascii="Myriad Pro" w:hAnsi="Myriad Pro" w:cs="Arial"/>
          <w:szCs w:val="22"/>
        </w:rPr>
        <w:tab/>
        <w:t xml:space="preserve">LED luminaries shall be thermally tested to ensure maximum junction temperature is not exceeded whilst operating in any environment between -10°C to +38°C. </w:t>
      </w:r>
    </w:p>
    <w:p w14:paraId="2F23212D" w14:textId="77777777" w:rsidR="006C30FD" w:rsidRPr="00771489" w:rsidRDefault="006C30FD" w:rsidP="00771489">
      <w:pPr>
        <w:pStyle w:val="PR1"/>
        <w:spacing w:before="0" w:after="120"/>
        <w:rPr>
          <w:rFonts w:ascii="Myriad Pro" w:hAnsi="Myriad Pro" w:cs="Arial"/>
          <w:szCs w:val="22"/>
        </w:rPr>
      </w:pPr>
      <w:r w:rsidRPr="00771489">
        <w:rPr>
          <w:rFonts w:ascii="Myriad Pro" w:hAnsi="Myriad Pro" w:cs="Arial"/>
          <w:szCs w:val="22"/>
        </w:rPr>
        <w:t>C.</w:t>
      </w:r>
      <w:r w:rsidRPr="00771489">
        <w:rPr>
          <w:rFonts w:ascii="Myriad Pro" w:hAnsi="Myriad Pro" w:cs="Arial"/>
          <w:szCs w:val="22"/>
        </w:rPr>
        <w:tab/>
        <w:t xml:space="preserve">Optical Parameters </w:t>
      </w:r>
    </w:p>
    <w:p w14:paraId="71BC8380" w14:textId="77777777" w:rsidR="006C30FD" w:rsidRPr="00771489" w:rsidRDefault="006C30FD" w:rsidP="00771489">
      <w:pPr>
        <w:pStyle w:val="PR1"/>
        <w:spacing w:before="0" w:after="120"/>
        <w:rPr>
          <w:rFonts w:ascii="Myriad Pro" w:hAnsi="Myriad Pro" w:cs="Arial"/>
          <w:szCs w:val="22"/>
        </w:rPr>
      </w:pPr>
      <w:r w:rsidRPr="00771489">
        <w:rPr>
          <w:rFonts w:ascii="Myriad Pro" w:hAnsi="Myriad Pro" w:cs="Arial"/>
          <w:szCs w:val="22"/>
        </w:rPr>
        <w:t>1.</w:t>
      </w:r>
      <w:r w:rsidRPr="00771489">
        <w:rPr>
          <w:rFonts w:ascii="Myriad Pro" w:hAnsi="Myriad Pro" w:cs="Arial"/>
          <w:szCs w:val="22"/>
        </w:rPr>
        <w:tab/>
        <w:t xml:space="preserve">LED batches shall be from the same color bin, no greater than 5mm wide. </w:t>
      </w:r>
    </w:p>
    <w:p w14:paraId="680DC2A1" w14:textId="77777777" w:rsidR="006C30FD" w:rsidRPr="00771489" w:rsidRDefault="006C30FD" w:rsidP="00771489">
      <w:pPr>
        <w:pStyle w:val="PR1"/>
        <w:spacing w:before="0" w:after="120"/>
        <w:rPr>
          <w:rFonts w:ascii="Myriad Pro" w:hAnsi="Myriad Pro" w:cs="Arial"/>
          <w:szCs w:val="22"/>
        </w:rPr>
      </w:pPr>
      <w:r w:rsidRPr="0023585C">
        <w:rPr>
          <w:rFonts w:ascii="Myriad Pro" w:hAnsi="Myriad Pro" w:cs="Arial"/>
        </w:rPr>
        <w:t>2.</w:t>
      </w:r>
      <w:r w:rsidRPr="0023585C">
        <w:rPr>
          <w:rFonts w:ascii="Myriad Pro" w:hAnsi="Myriad Pro" w:cs="Arial"/>
        </w:rPr>
        <w:tab/>
      </w:r>
      <w:r w:rsidRPr="00771489">
        <w:rPr>
          <w:rFonts w:ascii="Myriad Pro" w:hAnsi="Myriad Pro" w:cs="Arial"/>
          <w:szCs w:val="22"/>
        </w:rPr>
        <w:t xml:space="preserve">LED supplier shall provide LED batch bin number, recording luminous flux, wavelength/ color and forward voltage of LED. Batch information to be included as part of the Operations and Maintenance (O+M) Manual or as part of the fixture's order/ serial number. </w:t>
      </w:r>
    </w:p>
    <w:p w14:paraId="72F08183" w14:textId="77777777" w:rsidR="006C30FD" w:rsidRPr="00771489" w:rsidRDefault="006C30FD" w:rsidP="00771489">
      <w:pPr>
        <w:pStyle w:val="PR1"/>
        <w:spacing w:before="0" w:after="120"/>
        <w:rPr>
          <w:rFonts w:ascii="Myriad Pro" w:hAnsi="Myriad Pro" w:cs="Arial"/>
          <w:szCs w:val="22"/>
        </w:rPr>
      </w:pPr>
      <w:r w:rsidRPr="00771489">
        <w:rPr>
          <w:rFonts w:ascii="Myriad Pro" w:hAnsi="Myriad Pro" w:cs="Arial"/>
          <w:szCs w:val="22"/>
        </w:rPr>
        <w:t>D.</w:t>
      </w:r>
      <w:r w:rsidRPr="00771489">
        <w:rPr>
          <w:rFonts w:ascii="Myriad Pro" w:hAnsi="Myriad Pro" w:cs="Arial"/>
          <w:szCs w:val="22"/>
        </w:rPr>
        <w:tab/>
        <w:t xml:space="preserve">Color Rendering Index </w:t>
      </w:r>
    </w:p>
    <w:p w14:paraId="0FA5756E" w14:textId="77777777" w:rsidR="006C30FD" w:rsidRPr="00771489" w:rsidRDefault="006C30FD" w:rsidP="00771489">
      <w:pPr>
        <w:pStyle w:val="PR1"/>
        <w:spacing w:before="0" w:after="120"/>
        <w:rPr>
          <w:rFonts w:ascii="Myriad Pro" w:hAnsi="Myriad Pro" w:cs="Arial"/>
          <w:szCs w:val="22"/>
        </w:rPr>
      </w:pPr>
      <w:r w:rsidRPr="00771489">
        <w:rPr>
          <w:rFonts w:ascii="Myriad Pro" w:hAnsi="Myriad Pro" w:cs="Arial"/>
          <w:szCs w:val="22"/>
        </w:rPr>
        <w:t>1.</w:t>
      </w:r>
      <w:r w:rsidRPr="00771489">
        <w:rPr>
          <w:rFonts w:ascii="Myriad Pro" w:hAnsi="Myriad Pro" w:cs="Arial"/>
          <w:szCs w:val="22"/>
        </w:rPr>
        <w:tab/>
        <w:t xml:space="preserve">White LEDs shall have a CRI greater than 80. </w:t>
      </w:r>
    </w:p>
    <w:p w14:paraId="5996B3BB" w14:textId="77777777" w:rsidR="006C30FD" w:rsidRPr="00771489" w:rsidRDefault="006C30FD" w:rsidP="00771489">
      <w:pPr>
        <w:pStyle w:val="PR1"/>
        <w:spacing w:before="0" w:after="120"/>
        <w:rPr>
          <w:rFonts w:ascii="Myriad Pro" w:hAnsi="Myriad Pro" w:cs="Arial"/>
          <w:szCs w:val="22"/>
        </w:rPr>
      </w:pPr>
      <w:r w:rsidRPr="00771489">
        <w:rPr>
          <w:rFonts w:ascii="Myriad Pro" w:hAnsi="Myriad Pro" w:cs="Arial"/>
          <w:szCs w:val="22"/>
        </w:rPr>
        <w:t>E.</w:t>
      </w:r>
      <w:r w:rsidRPr="00771489">
        <w:rPr>
          <w:rFonts w:ascii="Myriad Pro" w:hAnsi="Myriad Pro" w:cs="Arial"/>
          <w:szCs w:val="22"/>
        </w:rPr>
        <w:tab/>
        <w:t xml:space="preserve">LED Lamp Life </w:t>
      </w:r>
    </w:p>
    <w:p w14:paraId="057A04AC" w14:textId="77777777" w:rsidR="006C30FD" w:rsidRPr="00771489" w:rsidRDefault="006C30FD" w:rsidP="00771489">
      <w:pPr>
        <w:pStyle w:val="PR1"/>
        <w:spacing w:before="0" w:after="120"/>
        <w:rPr>
          <w:rFonts w:ascii="Myriad Pro" w:hAnsi="Myriad Pro" w:cs="Arial"/>
          <w:szCs w:val="22"/>
        </w:rPr>
      </w:pPr>
      <w:r w:rsidRPr="00771489">
        <w:rPr>
          <w:rFonts w:ascii="Myriad Pro" w:hAnsi="Myriad Pro" w:cs="Arial"/>
          <w:szCs w:val="22"/>
        </w:rPr>
        <w:t>1.</w:t>
      </w:r>
      <w:r w:rsidRPr="00771489">
        <w:rPr>
          <w:rFonts w:ascii="Myriad Pro" w:hAnsi="Myriad Pro" w:cs="Arial"/>
          <w:szCs w:val="22"/>
        </w:rPr>
        <w:tab/>
        <w:t xml:space="preserve">LED minimum lamp life shall be: </w:t>
      </w:r>
    </w:p>
    <w:p w14:paraId="3511F800" w14:textId="77777777" w:rsidR="006C30FD" w:rsidRPr="00771489" w:rsidRDefault="006C30FD" w:rsidP="00771489">
      <w:pPr>
        <w:pStyle w:val="PR1"/>
        <w:spacing w:before="0" w:after="120"/>
        <w:rPr>
          <w:rFonts w:ascii="Myriad Pro" w:hAnsi="Myriad Pro" w:cs="Arial"/>
          <w:szCs w:val="22"/>
        </w:rPr>
      </w:pPr>
      <w:r w:rsidRPr="00771489">
        <w:rPr>
          <w:rFonts w:ascii="Myriad Pro" w:hAnsi="Myriad Pro" w:cs="Arial"/>
          <w:szCs w:val="22"/>
        </w:rPr>
        <w:tab/>
        <w:t xml:space="preserve">Forward Current Lamp Life To 50% Lumen </w:t>
      </w:r>
    </w:p>
    <w:p w14:paraId="0D63F6B6" w14:textId="77777777" w:rsidR="006C30FD" w:rsidRPr="00771489" w:rsidRDefault="006C30FD" w:rsidP="00771489">
      <w:pPr>
        <w:pStyle w:val="PR1"/>
        <w:spacing w:before="0" w:after="120"/>
        <w:rPr>
          <w:rFonts w:ascii="Myriad Pro" w:hAnsi="Myriad Pro" w:cs="Arial"/>
          <w:szCs w:val="22"/>
        </w:rPr>
      </w:pPr>
      <w:r w:rsidRPr="00771489">
        <w:rPr>
          <w:rFonts w:ascii="Myriad Pro" w:hAnsi="Myriad Pro" w:cs="Arial"/>
          <w:szCs w:val="22"/>
        </w:rPr>
        <w:tab/>
        <w:t xml:space="preserve">Output of Original Output </w:t>
      </w:r>
    </w:p>
    <w:p w14:paraId="4EFC6E5F" w14:textId="77777777" w:rsidR="006C30FD" w:rsidRPr="00771489" w:rsidRDefault="006C30FD" w:rsidP="00771489">
      <w:pPr>
        <w:pStyle w:val="PR1"/>
        <w:spacing w:before="0" w:after="120"/>
        <w:rPr>
          <w:rFonts w:ascii="Myriad Pro" w:hAnsi="Myriad Pro" w:cs="Arial"/>
          <w:szCs w:val="22"/>
        </w:rPr>
      </w:pPr>
      <w:r w:rsidRPr="00771489">
        <w:rPr>
          <w:rFonts w:ascii="Myriad Pro" w:hAnsi="Myriad Pro" w:cs="Arial"/>
          <w:szCs w:val="22"/>
        </w:rPr>
        <w:tab/>
        <w:t xml:space="preserve">350 mA 50,000 hours. </w:t>
      </w:r>
    </w:p>
    <w:p w14:paraId="45230C93" w14:textId="77777777" w:rsidR="006C30FD" w:rsidRPr="00771489" w:rsidRDefault="006C30FD" w:rsidP="00771489">
      <w:pPr>
        <w:pStyle w:val="PR1"/>
        <w:spacing w:before="0" w:after="120"/>
        <w:rPr>
          <w:rFonts w:ascii="Myriad Pro" w:hAnsi="Myriad Pro" w:cs="Arial"/>
          <w:szCs w:val="22"/>
        </w:rPr>
      </w:pPr>
      <w:r w:rsidRPr="00771489">
        <w:rPr>
          <w:rFonts w:ascii="Myriad Pro" w:hAnsi="Myriad Pro" w:cs="Arial"/>
          <w:szCs w:val="22"/>
        </w:rPr>
        <w:tab/>
        <w:t xml:space="preserve">700 mA 50,000 hours. </w:t>
      </w:r>
    </w:p>
    <w:p w14:paraId="6CA649FA" w14:textId="77777777" w:rsidR="006C30FD" w:rsidRPr="00771489" w:rsidRDefault="006C30FD" w:rsidP="00771489">
      <w:pPr>
        <w:pStyle w:val="PR1"/>
        <w:spacing w:before="0" w:after="120"/>
        <w:rPr>
          <w:rFonts w:ascii="Myriad Pro" w:hAnsi="Myriad Pro" w:cs="Arial"/>
          <w:szCs w:val="22"/>
        </w:rPr>
      </w:pPr>
      <w:r w:rsidRPr="00771489">
        <w:rPr>
          <w:rFonts w:ascii="Myriad Pro" w:hAnsi="Myriad Pro" w:cs="Arial"/>
          <w:szCs w:val="22"/>
        </w:rPr>
        <w:tab/>
        <w:t xml:space="preserve">1005 mA 20,000 hours. </w:t>
      </w:r>
    </w:p>
    <w:p w14:paraId="4270EF36" w14:textId="77777777" w:rsidR="006C30FD" w:rsidRPr="00771489" w:rsidRDefault="006C30FD" w:rsidP="00771489">
      <w:pPr>
        <w:pStyle w:val="PR1"/>
        <w:spacing w:before="0" w:after="120"/>
        <w:rPr>
          <w:rFonts w:ascii="Myriad Pro" w:hAnsi="Myriad Pro" w:cs="Arial"/>
          <w:szCs w:val="22"/>
        </w:rPr>
      </w:pPr>
      <w:r w:rsidRPr="00771489">
        <w:rPr>
          <w:rFonts w:ascii="Myriad Pro" w:hAnsi="Myriad Pro" w:cs="Arial"/>
          <w:szCs w:val="22"/>
        </w:rPr>
        <w:tab/>
        <w:t xml:space="preserve">1400 mA 20,000 hours. </w:t>
      </w:r>
    </w:p>
    <w:p w14:paraId="0195B9F8" w14:textId="77777777" w:rsidR="006C30FD" w:rsidRPr="00771489" w:rsidRDefault="006C30FD" w:rsidP="00771489">
      <w:pPr>
        <w:pStyle w:val="PR1"/>
        <w:spacing w:before="0" w:after="120"/>
        <w:rPr>
          <w:rFonts w:ascii="Myriad Pro" w:hAnsi="Myriad Pro" w:cs="Arial"/>
          <w:szCs w:val="22"/>
        </w:rPr>
      </w:pPr>
      <w:r w:rsidRPr="00771489">
        <w:rPr>
          <w:rFonts w:ascii="Myriad Pro" w:hAnsi="Myriad Pro" w:cs="Arial"/>
          <w:szCs w:val="22"/>
        </w:rPr>
        <w:t>F.</w:t>
      </w:r>
      <w:r w:rsidRPr="00771489">
        <w:rPr>
          <w:rFonts w:ascii="Myriad Pro" w:hAnsi="Myriad Pro" w:cs="Arial"/>
          <w:szCs w:val="22"/>
        </w:rPr>
        <w:tab/>
        <w:t xml:space="preserve">IP Rating </w:t>
      </w:r>
    </w:p>
    <w:p w14:paraId="680C2047" w14:textId="77777777" w:rsidR="006C30FD" w:rsidRPr="00771489" w:rsidRDefault="006C30FD" w:rsidP="00771489">
      <w:pPr>
        <w:pStyle w:val="PR1"/>
        <w:spacing w:before="0" w:after="120"/>
        <w:rPr>
          <w:rFonts w:ascii="Myriad Pro" w:hAnsi="Myriad Pro" w:cs="Arial"/>
          <w:szCs w:val="22"/>
        </w:rPr>
      </w:pPr>
      <w:r w:rsidRPr="00771489">
        <w:rPr>
          <w:rFonts w:ascii="Myriad Pro" w:hAnsi="Myriad Pro" w:cs="Arial"/>
          <w:szCs w:val="22"/>
        </w:rPr>
        <w:t>1.</w:t>
      </w:r>
      <w:r w:rsidRPr="00771489">
        <w:rPr>
          <w:rFonts w:ascii="Myriad Pro" w:hAnsi="Myriad Pro" w:cs="Arial"/>
          <w:szCs w:val="22"/>
        </w:rPr>
        <w:tab/>
        <w:t xml:space="preserve">External wall and in ground LED luminaries shall be in IP65/IP67 enclosures with IP67 cable glands. </w:t>
      </w:r>
    </w:p>
    <w:p w14:paraId="343F450C" w14:textId="77777777" w:rsidR="006C30FD" w:rsidRPr="00771489" w:rsidRDefault="006C30FD" w:rsidP="00771489">
      <w:pPr>
        <w:pStyle w:val="PR1"/>
        <w:spacing w:before="0" w:after="120"/>
        <w:rPr>
          <w:rFonts w:ascii="Myriad Pro" w:hAnsi="Myriad Pro" w:cs="Arial"/>
          <w:szCs w:val="22"/>
        </w:rPr>
      </w:pPr>
      <w:r w:rsidRPr="00771489">
        <w:rPr>
          <w:rFonts w:ascii="Myriad Pro" w:hAnsi="Myriad Pro" w:cs="Arial"/>
          <w:szCs w:val="22"/>
        </w:rPr>
        <w:t>G.</w:t>
      </w:r>
      <w:r w:rsidRPr="00771489">
        <w:rPr>
          <w:rFonts w:ascii="Myriad Pro" w:hAnsi="Myriad Pro" w:cs="Arial"/>
          <w:szCs w:val="22"/>
        </w:rPr>
        <w:tab/>
        <w:t xml:space="preserve">Transformers </w:t>
      </w:r>
    </w:p>
    <w:p w14:paraId="7A48A8F5" w14:textId="77777777" w:rsidR="006C30FD" w:rsidRPr="00771489" w:rsidRDefault="006C30FD" w:rsidP="00771489">
      <w:pPr>
        <w:pStyle w:val="PR1"/>
        <w:spacing w:before="0" w:after="120"/>
        <w:rPr>
          <w:rFonts w:ascii="Myriad Pro" w:hAnsi="Myriad Pro" w:cs="Arial"/>
          <w:szCs w:val="22"/>
        </w:rPr>
      </w:pPr>
      <w:r w:rsidRPr="00771489">
        <w:rPr>
          <w:rFonts w:ascii="Myriad Pro" w:hAnsi="Myriad Pro" w:cs="Arial"/>
          <w:szCs w:val="22"/>
        </w:rPr>
        <w:t>1.</w:t>
      </w:r>
      <w:r w:rsidRPr="00771489">
        <w:rPr>
          <w:rFonts w:ascii="Myriad Pro" w:hAnsi="Myriad Pro" w:cs="Arial"/>
          <w:szCs w:val="22"/>
        </w:rPr>
        <w:tab/>
        <w:t xml:space="preserve">Generally, transformers shall match optimum and maximum current to suit the LED over the whole range of input voltages. </w:t>
      </w:r>
    </w:p>
    <w:p w14:paraId="5086C9C5" w14:textId="77777777" w:rsidR="006C30FD" w:rsidRPr="00771489" w:rsidRDefault="006C30FD" w:rsidP="00771489">
      <w:pPr>
        <w:pStyle w:val="PR1"/>
        <w:spacing w:before="0" w:after="120"/>
        <w:rPr>
          <w:rFonts w:ascii="Myriad Pro" w:hAnsi="Myriad Pro" w:cs="Arial"/>
          <w:szCs w:val="22"/>
        </w:rPr>
      </w:pPr>
      <w:r w:rsidRPr="00771489">
        <w:rPr>
          <w:rFonts w:ascii="Myriad Pro" w:hAnsi="Myriad Pro" w:cs="Arial"/>
          <w:szCs w:val="22"/>
        </w:rPr>
        <w:t>2.</w:t>
      </w:r>
      <w:r w:rsidRPr="00771489">
        <w:rPr>
          <w:rFonts w:ascii="Myriad Pro" w:hAnsi="Myriad Pro" w:cs="Arial"/>
          <w:szCs w:val="22"/>
        </w:rPr>
        <w:tab/>
        <w:t xml:space="preserve">Transformers shall be provided with the following features as a minimum: </w:t>
      </w:r>
    </w:p>
    <w:p w14:paraId="5DF773B0" w14:textId="77777777" w:rsidR="006C30FD" w:rsidRPr="00771489" w:rsidRDefault="006C30FD" w:rsidP="00771489">
      <w:pPr>
        <w:pStyle w:val="PR1"/>
        <w:spacing w:before="0" w:after="120"/>
        <w:rPr>
          <w:rFonts w:ascii="Myriad Pro" w:hAnsi="Myriad Pro" w:cs="Arial"/>
          <w:szCs w:val="22"/>
        </w:rPr>
      </w:pPr>
      <w:r w:rsidRPr="00771489">
        <w:rPr>
          <w:rFonts w:ascii="Myriad Pro" w:hAnsi="Myriad Pro" w:cs="Arial"/>
          <w:szCs w:val="22"/>
        </w:rPr>
        <w:tab/>
        <w:t xml:space="preserve">Automatic reset in the event of a fault. </w:t>
      </w:r>
    </w:p>
    <w:p w14:paraId="791E2111" w14:textId="77777777" w:rsidR="006C30FD" w:rsidRPr="00771489" w:rsidRDefault="006C30FD" w:rsidP="00771489">
      <w:pPr>
        <w:pStyle w:val="PR1"/>
        <w:spacing w:before="0" w:after="120"/>
        <w:rPr>
          <w:rFonts w:ascii="Myriad Pro" w:hAnsi="Myriad Pro" w:cs="Arial"/>
          <w:szCs w:val="22"/>
        </w:rPr>
      </w:pPr>
      <w:r w:rsidRPr="00771489">
        <w:rPr>
          <w:rFonts w:ascii="Myriad Pro" w:hAnsi="Myriad Pro" w:cs="Arial"/>
          <w:szCs w:val="22"/>
        </w:rPr>
        <w:tab/>
        <w:t xml:space="preserve">Isolation between the primary and secondary sides. </w:t>
      </w:r>
    </w:p>
    <w:p w14:paraId="13E78C3A" w14:textId="77777777" w:rsidR="006C30FD" w:rsidRPr="00771489" w:rsidRDefault="006C30FD" w:rsidP="00771489">
      <w:pPr>
        <w:pStyle w:val="PR1"/>
        <w:spacing w:before="0" w:after="120"/>
        <w:rPr>
          <w:rFonts w:ascii="Myriad Pro" w:hAnsi="Myriad Pro" w:cs="Arial"/>
          <w:szCs w:val="22"/>
        </w:rPr>
      </w:pPr>
      <w:r w:rsidRPr="00771489">
        <w:rPr>
          <w:rFonts w:ascii="Myriad Pro" w:hAnsi="Myriad Pro" w:cs="Arial"/>
          <w:szCs w:val="22"/>
        </w:rPr>
        <w:tab/>
        <w:t xml:space="preserve">Dimming with linear characteristics. </w:t>
      </w:r>
    </w:p>
    <w:p w14:paraId="34FB5B12" w14:textId="77777777" w:rsidR="006C30FD" w:rsidRPr="00771489" w:rsidRDefault="006C30FD" w:rsidP="00771489">
      <w:pPr>
        <w:pStyle w:val="PR1"/>
        <w:spacing w:before="0" w:after="120"/>
        <w:rPr>
          <w:rFonts w:ascii="Myriad Pro" w:hAnsi="Myriad Pro" w:cs="Arial"/>
          <w:szCs w:val="22"/>
        </w:rPr>
      </w:pPr>
      <w:r w:rsidRPr="00771489">
        <w:rPr>
          <w:rFonts w:ascii="Myriad Pro" w:hAnsi="Myriad Pro" w:cs="Arial"/>
          <w:szCs w:val="22"/>
        </w:rPr>
        <w:tab/>
        <w:t xml:space="preserve">Operation in ambient temperatures of -20°C to +50°C. </w:t>
      </w:r>
    </w:p>
    <w:p w14:paraId="29E19EC0" w14:textId="77777777" w:rsidR="006C30FD" w:rsidRPr="00771489" w:rsidRDefault="006C30FD" w:rsidP="00771489">
      <w:pPr>
        <w:pStyle w:val="PR1"/>
        <w:spacing w:before="0" w:after="120"/>
        <w:rPr>
          <w:rFonts w:ascii="Myriad Pro" w:hAnsi="Myriad Pro" w:cs="Arial"/>
          <w:szCs w:val="22"/>
        </w:rPr>
      </w:pPr>
      <w:r w:rsidRPr="00771489">
        <w:rPr>
          <w:rFonts w:ascii="Myriad Pro" w:hAnsi="Myriad Pro" w:cs="Arial"/>
          <w:szCs w:val="22"/>
        </w:rPr>
        <w:tab/>
        <w:t xml:space="preserve">Low power loss. </w:t>
      </w:r>
    </w:p>
    <w:p w14:paraId="4F940417" w14:textId="77777777" w:rsidR="006C30FD" w:rsidRPr="00771489" w:rsidRDefault="006C30FD" w:rsidP="00771489">
      <w:pPr>
        <w:pStyle w:val="PR1"/>
        <w:spacing w:before="0" w:after="120"/>
        <w:rPr>
          <w:rFonts w:ascii="Myriad Pro" w:hAnsi="Myriad Pro" w:cs="Arial"/>
          <w:szCs w:val="22"/>
        </w:rPr>
      </w:pPr>
      <w:r w:rsidRPr="00771489">
        <w:rPr>
          <w:rFonts w:ascii="Myriad Pro" w:hAnsi="Myriad Pro" w:cs="Arial"/>
          <w:szCs w:val="22"/>
        </w:rPr>
        <w:tab/>
        <w:t xml:space="preserve">Integral electronic overload protection circuitry. </w:t>
      </w:r>
    </w:p>
    <w:p w14:paraId="7C6DC61C" w14:textId="77777777" w:rsidR="006C30FD" w:rsidRPr="00771489" w:rsidRDefault="006C30FD" w:rsidP="00771489">
      <w:pPr>
        <w:pStyle w:val="PR1"/>
        <w:spacing w:before="0" w:after="120"/>
        <w:rPr>
          <w:rFonts w:ascii="Myriad Pro" w:hAnsi="Myriad Pro" w:cs="Arial"/>
          <w:szCs w:val="22"/>
        </w:rPr>
      </w:pPr>
      <w:r w:rsidRPr="00771489">
        <w:rPr>
          <w:rFonts w:ascii="Myriad Pro" w:hAnsi="Myriad Pro" w:cs="Arial"/>
          <w:szCs w:val="22"/>
        </w:rPr>
        <w:lastRenderedPageBreak/>
        <w:tab/>
        <w:t xml:space="preserve">Integral electronic over temperature protection circuitry. </w:t>
      </w:r>
    </w:p>
    <w:p w14:paraId="1A56259F" w14:textId="77777777" w:rsidR="006C30FD" w:rsidRPr="00771489" w:rsidRDefault="006C30FD" w:rsidP="00771489">
      <w:pPr>
        <w:pStyle w:val="PR1"/>
        <w:spacing w:before="0" w:after="120"/>
        <w:rPr>
          <w:rFonts w:ascii="Myriad Pro" w:hAnsi="Myriad Pro" w:cs="Arial"/>
          <w:szCs w:val="22"/>
        </w:rPr>
      </w:pPr>
      <w:r w:rsidRPr="00771489">
        <w:rPr>
          <w:rFonts w:ascii="Myriad Pro" w:hAnsi="Myriad Pro" w:cs="Arial"/>
          <w:szCs w:val="22"/>
        </w:rPr>
        <w:tab/>
        <w:t xml:space="preserve">Integral electronic short circuit protection circuitry. </w:t>
      </w:r>
    </w:p>
    <w:p w14:paraId="75EE0B91" w14:textId="77777777" w:rsidR="006C30FD" w:rsidRPr="00771489" w:rsidRDefault="006C30FD" w:rsidP="00771489">
      <w:pPr>
        <w:pStyle w:val="PR1"/>
        <w:spacing w:before="0" w:after="120"/>
        <w:rPr>
          <w:rFonts w:ascii="Myriad Pro" w:hAnsi="Myriad Pro" w:cs="Arial"/>
          <w:szCs w:val="22"/>
        </w:rPr>
      </w:pPr>
      <w:r w:rsidRPr="00771489">
        <w:rPr>
          <w:rFonts w:ascii="Myriad Pro" w:hAnsi="Myriad Pro" w:cs="Arial"/>
          <w:szCs w:val="22"/>
        </w:rPr>
        <w:t>H.</w:t>
      </w:r>
      <w:r w:rsidRPr="00771489">
        <w:rPr>
          <w:rFonts w:ascii="Myriad Pro" w:hAnsi="Myriad Pro" w:cs="Arial"/>
          <w:szCs w:val="22"/>
        </w:rPr>
        <w:tab/>
        <w:t xml:space="preserve">Minimum Luminous Efficacy </w:t>
      </w:r>
    </w:p>
    <w:p w14:paraId="483EAC77" w14:textId="77777777" w:rsidR="006C30FD" w:rsidRPr="00771489" w:rsidRDefault="006C30FD" w:rsidP="00771489">
      <w:pPr>
        <w:pStyle w:val="PR1"/>
        <w:spacing w:before="0" w:after="120"/>
        <w:rPr>
          <w:rFonts w:ascii="Myriad Pro" w:hAnsi="Myriad Pro" w:cs="Arial"/>
          <w:szCs w:val="22"/>
        </w:rPr>
      </w:pPr>
      <w:r w:rsidRPr="00771489">
        <w:rPr>
          <w:rFonts w:ascii="Myriad Pro" w:hAnsi="Myriad Pro" w:cs="Arial"/>
          <w:szCs w:val="22"/>
        </w:rPr>
        <w:t>1.</w:t>
      </w:r>
      <w:r w:rsidRPr="00771489">
        <w:rPr>
          <w:rFonts w:ascii="Myriad Pro" w:hAnsi="Myriad Pro" w:cs="Arial"/>
          <w:szCs w:val="22"/>
        </w:rPr>
        <w:tab/>
        <w:t xml:space="preserve">Optical light output ratios related to power: </w:t>
      </w:r>
    </w:p>
    <w:p w14:paraId="276B3590" w14:textId="77777777" w:rsidR="006C30FD" w:rsidRPr="00771489" w:rsidRDefault="006C30FD" w:rsidP="00771489">
      <w:pPr>
        <w:pStyle w:val="PR1"/>
        <w:spacing w:before="0" w:after="120"/>
        <w:rPr>
          <w:rFonts w:ascii="Myriad Pro" w:hAnsi="Myriad Pro" w:cs="Arial"/>
          <w:szCs w:val="22"/>
        </w:rPr>
      </w:pPr>
      <w:r w:rsidRPr="00771489">
        <w:rPr>
          <w:rFonts w:ascii="Myriad Pro" w:hAnsi="Myriad Pro" w:cs="Arial"/>
          <w:szCs w:val="22"/>
        </w:rPr>
        <w:tab/>
        <w:t xml:space="preserve">White 20lm/ W. </w:t>
      </w:r>
    </w:p>
    <w:p w14:paraId="56F2911B" w14:textId="77777777" w:rsidR="006C30FD" w:rsidRPr="00771489" w:rsidRDefault="006C30FD" w:rsidP="00771489">
      <w:pPr>
        <w:pStyle w:val="PR1"/>
        <w:spacing w:before="0" w:after="120"/>
        <w:rPr>
          <w:rFonts w:ascii="Myriad Pro" w:hAnsi="Myriad Pro" w:cs="Arial"/>
          <w:szCs w:val="22"/>
        </w:rPr>
      </w:pPr>
      <w:r w:rsidRPr="00771489">
        <w:rPr>
          <w:rFonts w:ascii="Myriad Pro" w:hAnsi="Myriad Pro" w:cs="Arial"/>
          <w:szCs w:val="22"/>
        </w:rPr>
        <w:tab/>
        <w:t xml:space="preserve">Warm White 13lm/ W. </w:t>
      </w:r>
    </w:p>
    <w:p w14:paraId="32B590B3" w14:textId="77777777" w:rsidR="006C30FD" w:rsidRPr="00771489" w:rsidRDefault="006C30FD" w:rsidP="00771489">
      <w:pPr>
        <w:pStyle w:val="PR1"/>
        <w:spacing w:before="0" w:after="120"/>
        <w:rPr>
          <w:rFonts w:ascii="Myriad Pro" w:hAnsi="Myriad Pro" w:cs="Arial"/>
          <w:szCs w:val="22"/>
        </w:rPr>
      </w:pPr>
      <w:r w:rsidRPr="00771489">
        <w:rPr>
          <w:rFonts w:ascii="Myriad Pro" w:hAnsi="Myriad Pro" w:cs="Arial"/>
          <w:szCs w:val="22"/>
        </w:rPr>
        <w:tab/>
        <w:t xml:space="preserve">Blue 6lm/ W. </w:t>
      </w:r>
    </w:p>
    <w:p w14:paraId="7A7CFF56" w14:textId="77777777" w:rsidR="006C30FD" w:rsidRPr="00771489" w:rsidRDefault="006C30FD" w:rsidP="00771489">
      <w:pPr>
        <w:pStyle w:val="PR1"/>
        <w:spacing w:before="0" w:after="120"/>
        <w:rPr>
          <w:rFonts w:ascii="Myriad Pro" w:hAnsi="Myriad Pro" w:cs="Arial"/>
          <w:szCs w:val="22"/>
        </w:rPr>
      </w:pPr>
      <w:r w:rsidRPr="00771489">
        <w:rPr>
          <w:rFonts w:ascii="Myriad Pro" w:hAnsi="Myriad Pro" w:cs="Arial"/>
          <w:szCs w:val="22"/>
        </w:rPr>
        <w:tab/>
        <w:t xml:space="preserve">Red 30lm/ W. </w:t>
      </w:r>
    </w:p>
    <w:p w14:paraId="285C7E0E" w14:textId="77777777" w:rsidR="006C30FD" w:rsidRPr="00771489" w:rsidRDefault="006C30FD" w:rsidP="00771489">
      <w:pPr>
        <w:pStyle w:val="PR1"/>
        <w:spacing w:before="0" w:after="120"/>
        <w:rPr>
          <w:rFonts w:ascii="Myriad Pro" w:hAnsi="Myriad Pro" w:cs="Arial"/>
          <w:szCs w:val="22"/>
        </w:rPr>
      </w:pPr>
      <w:r w:rsidRPr="00771489">
        <w:rPr>
          <w:rFonts w:ascii="Myriad Pro" w:hAnsi="Myriad Pro" w:cs="Arial"/>
          <w:szCs w:val="22"/>
        </w:rPr>
        <w:tab/>
        <w:t xml:space="preserve">Green 20lm/ W. </w:t>
      </w:r>
    </w:p>
    <w:p w14:paraId="7F5CA3A4" w14:textId="77777777" w:rsidR="006C30FD" w:rsidRPr="00771489" w:rsidRDefault="006C30FD" w:rsidP="00771489">
      <w:pPr>
        <w:pStyle w:val="PR1"/>
        <w:spacing w:before="0" w:after="120"/>
        <w:rPr>
          <w:rFonts w:ascii="Myriad Pro" w:hAnsi="Myriad Pro" w:cs="Arial"/>
          <w:szCs w:val="22"/>
        </w:rPr>
      </w:pPr>
      <w:r w:rsidRPr="00771489">
        <w:rPr>
          <w:rFonts w:ascii="Myriad Pro" w:hAnsi="Myriad Pro" w:cs="Arial"/>
          <w:szCs w:val="22"/>
        </w:rPr>
        <w:tab/>
        <w:t xml:space="preserve">Amber 20lm/ W. </w:t>
      </w:r>
    </w:p>
    <w:p w14:paraId="1FFED280" w14:textId="77777777" w:rsidR="006C30FD" w:rsidRPr="00771489" w:rsidRDefault="006C30FD" w:rsidP="00771489">
      <w:pPr>
        <w:pStyle w:val="PR1"/>
        <w:spacing w:before="0" w:after="120"/>
        <w:rPr>
          <w:rFonts w:ascii="Myriad Pro" w:hAnsi="Myriad Pro" w:cs="Arial"/>
          <w:szCs w:val="22"/>
        </w:rPr>
      </w:pPr>
      <w:r w:rsidRPr="00771489">
        <w:rPr>
          <w:rFonts w:ascii="Myriad Pro" w:hAnsi="Myriad Pro" w:cs="Arial"/>
          <w:szCs w:val="22"/>
        </w:rPr>
        <w:t>2.</w:t>
      </w:r>
      <w:r w:rsidRPr="00771489">
        <w:rPr>
          <w:rFonts w:ascii="Myriad Pro" w:hAnsi="Myriad Pro" w:cs="Arial"/>
          <w:szCs w:val="22"/>
        </w:rPr>
        <w:tab/>
        <w:t xml:space="preserve">Manufacturer luminous efficacy is stated for a 25°C (77°F) ambient with a current of 20mA in an environment that does not build up heat around the LED. </w:t>
      </w:r>
    </w:p>
    <w:p w14:paraId="0DDE3F29" w14:textId="77777777" w:rsidR="006C30FD" w:rsidRPr="00771489" w:rsidRDefault="006C30FD" w:rsidP="00771489">
      <w:pPr>
        <w:pStyle w:val="PR1"/>
        <w:spacing w:before="0" w:after="120"/>
        <w:rPr>
          <w:rFonts w:ascii="Myriad Pro" w:hAnsi="Myriad Pro" w:cs="Arial"/>
          <w:szCs w:val="22"/>
        </w:rPr>
      </w:pPr>
      <w:r w:rsidRPr="00771489">
        <w:rPr>
          <w:rFonts w:ascii="Myriad Pro" w:hAnsi="Myriad Pro" w:cs="Arial"/>
          <w:szCs w:val="22"/>
        </w:rPr>
        <w:t>3.</w:t>
      </w:r>
      <w:r w:rsidRPr="00771489">
        <w:rPr>
          <w:rFonts w:ascii="Myriad Pro" w:hAnsi="Myriad Pro" w:cs="Arial"/>
          <w:szCs w:val="22"/>
        </w:rPr>
        <w:tab/>
        <w:t xml:space="preserve">Illuminated Exit Signs </w:t>
      </w:r>
    </w:p>
    <w:p w14:paraId="2229C663" w14:textId="77777777" w:rsidR="006C30FD" w:rsidRPr="00771489" w:rsidRDefault="006C30FD" w:rsidP="00771489">
      <w:pPr>
        <w:pStyle w:val="PR1"/>
        <w:spacing w:before="0" w:after="120"/>
        <w:rPr>
          <w:rFonts w:ascii="Myriad Pro" w:hAnsi="Myriad Pro" w:cs="Arial"/>
          <w:szCs w:val="22"/>
        </w:rPr>
      </w:pPr>
      <w:r w:rsidRPr="00771489">
        <w:rPr>
          <w:rFonts w:ascii="Myriad Pro" w:hAnsi="Myriad Pro" w:cs="Arial"/>
          <w:szCs w:val="22"/>
        </w:rPr>
        <w:tab/>
        <w:t xml:space="preserve">Emergency exit luminaires: </w:t>
      </w:r>
    </w:p>
    <w:p w14:paraId="37AC8A2C" w14:textId="77777777" w:rsidR="006C30FD" w:rsidRPr="00771489" w:rsidRDefault="006C30FD" w:rsidP="00771489">
      <w:pPr>
        <w:pStyle w:val="PR1"/>
        <w:spacing w:before="0" w:after="120"/>
        <w:rPr>
          <w:rFonts w:ascii="Myriad Pro" w:hAnsi="Myriad Pro" w:cs="Arial"/>
          <w:szCs w:val="22"/>
        </w:rPr>
      </w:pPr>
      <w:r w:rsidRPr="00771489">
        <w:rPr>
          <w:rFonts w:ascii="Myriad Pro" w:hAnsi="Myriad Pro" w:cs="Arial"/>
          <w:szCs w:val="22"/>
        </w:rPr>
        <w:tab/>
        <w:t xml:space="preserve">Shall incorporate exit legends and directional arrows as detailed in the schedule or as determined on Site. </w:t>
      </w:r>
    </w:p>
    <w:p w14:paraId="713D9B63" w14:textId="77777777" w:rsidR="006C30FD" w:rsidRPr="00771489" w:rsidRDefault="006C30FD" w:rsidP="00771489">
      <w:pPr>
        <w:pStyle w:val="PR1"/>
        <w:spacing w:before="0" w:after="120"/>
        <w:rPr>
          <w:rFonts w:ascii="Myriad Pro" w:hAnsi="Myriad Pro" w:cs="Arial"/>
          <w:szCs w:val="22"/>
        </w:rPr>
      </w:pPr>
      <w:r w:rsidRPr="00771489">
        <w:rPr>
          <w:rFonts w:ascii="Myriad Pro" w:hAnsi="Myriad Pro" w:cs="Arial"/>
          <w:szCs w:val="22"/>
        </w:rPr>
        <w:tab/>
        <w:t xml:space="preserve">Shall incorporate the same features as specified for Emergency Luminaires. </w:t>
      </w:r>
      <w:r w:rsidRPr="00771489">
        <w:rPr>
          <w:rFonts w:ascii="Myriad Pro" w:hAnsi="Myriad Pro" w:cs="Arial"/>
          <w:szCs w:val="22"/>
        </w:rPr>
        <w:tab/>
      </w:r>
    </w:p>
    <w:p w14:paraId="637F2A43" w14:textId="77777777" w:rsidR="006C30FD" w:rsidRPr="00771489" w:rsidRDefault="006C30FD" w:rsidP="00771489">
      <w:pPr>
        <w:pStyle w:val="PR1"/>
        <w:spacing w:before="0" w:after="120"/>
        <w:rPr>
          <w:rFonts w:ascii="Myriad Pro" w:hAnsi="Myriad Pro" w:cs="Arial"/>
          <w:szCs w:val="22"/>
        </w:rPr>
      </w:pPr>
      <w:r w:rsidRPr="00771489">
        <w:rPr>
          <w:rFonts w:ascii="Myriad Pro" w:hAnsi="Myriad Pro" w:cs="Arial"/>
          <w:szCs w:val="22"/>
        </w:rPr>
        <w:t>I.</w:t>
      </w:r>
      <w:r w:rsidRPr="00771489">
        <w:rPr>
          <w:rFonts w:ascii="Myriad Pro" w:hAnsi="Myriad Pro" w:cs="Arial"/>
          <w:szCs w:val="22"/>
        </w:rPr>
        <w:tab/>
        <w:t xml:space="preserve">Log Book and Maintenance Manual </w:t>
      </w:r>
    </w:p>
    <w:p w14:paraId="20852B93" w14:textId="77777777" w:rsidR="006C30FD" w:rsidRPr="00771489" w:rsidRDefault="006C30FD" w:rsidP="00771489">
      <w:pPr>
        <w:pStyle w:val="PR1"/>
        <w:spacing w:before="0" w:after="120"/>
        <w:rPr>
          <w:rFonts w:ascii="Myriad Pro" w:hAnsi="Myriad Pro" w:cs="Arial"/>
          <w:szCs w:val="22"/>
        </w:rPr>
      </w:pPr>
      <w:r w:rsidRPr="00771489">
        <w:rPr>
          <w:rFonts w:ascii="Myriad Pro" w:hAnsi="Myriad Pro" w:cs="Arial"/>
          <w:szCs w:val="22"/>
        </w:rPr>
        <w:t>1.</w:t>
      </w:r>
      <w:r w:rsidRPr="00771489">
        <w:rPr>
          <w:rFonts w:ascii="Myriad Pro" w:hAnsi="Myriad Pro" w:cs="Arial"/>
          <w:szCs w:val="22"/>
        </w:rPr>
        <w:tab/>
        <w:t xml:space="preserve">Provide the maintenance manual for the emergency lighting system as a part of the Operations and Maintenance (O+M) Manual for the whole project. </w:t>
      </w:r>
    </w:p>
    <w:p w14:paraId="2FE57B13" w14:textId="77777777" w:rsidR="006C30FD" w:rsidRPr="00771489" w:rsidRDefault="006C30FD" w:rsidP="00771489">
      <w:pPr>
        <w:pStyle w:val="PR1"/>
        <w:spacing w:before="0" w:after="120"/>
        <w:rPr>
          <w:rFonts w:ascii="Myriad Pro" w:hAnsi="Myriad Pro" w:cs="Arial"/>
          <w:szCs w:val="22"/>
        </w:rPr>
      </w:pPr>
      <w:r w:rsidRPr="00771489">
        <w:rPr>
          <w:rFonts w:ascii="Myriad Pro" w:hAnsi="Myriad Pro" w:cs="Arial"/>
          <w:szCs w:val="22"/>
        </w:rPr>
        <w:t>2.</w:t>
      </w:r>
      <w:r w:rsidRPr="00771489">
        <w:rPr>
          <w:rFonts w:ascii="Myriad Pro" w:hAnsi="Myriad Pro" w:cs="Arial"/>
          <w:szCs w:val="22"/>
        </w:rPr>
        <w:tab/>
        <w:t xml:space="preserve">In addition, provide 1 No. separate copy of the log book and maintenance manual for the emergency lighting system. </w:t>
      </w:r>
    </w:p>
    <w:p w14:paraId="11AF451F" w14:textId="77777777" w:rsidR="006C30FD" w:rsidRPr="00771489" w:rsidRDefault="006C30FD" w:rsidP="00771489">
      <w:pPr>
        <w:pStyle w:val="PR1"/>
        <w:spacing w:before="0" w:after="120"/>
        <w:rPr>
          <w:rFonts w:ascii="Myriad Pro" w:hAnsi="Myriad Pro" w:cs="Arial"/>
          <w:szCs w:val="22"/>
        </w:rPr>
      </w:pPr>
      <w:r w:rsidRPr="00771489">
        <w:rPr>
          <w:rFonts w:ascii="Myriad Pro" w:hAnsi="Myriad Pro" w:cs="Arial"/>
          <w:szCs w:val="22"/>
        </w:rPr>
        <w:t>3.</w:t>
      </w:r>
      <w:r w:rsidRPr="00771489">
        <w:rPr>
          <w:rFonts w:ascii="Myriad Pro" w:hAnsi="Myriad Pro" w:cs="Arial"/>
          <w:szCs w:val="22"/>
        </w:rPr>
        <w:tab/>
        <w:t xml:space="preserve">The log book and maintenance manual shall comprise: </w:t>
      </w:r>
    </w:p>
    <w:p w14:paraId="0BFB791A" w14:textId="77777777" w:rsidR="006C30FD" w:rsidRPr="00771489" w:rsidRDefault="006C30FD" w:rsidP="00771489">
      <w:pPr>
        <w:pStyle w:val="PR1"/>
        <w:spacing w:before="0" w:after="120"/>
        <w:rPr>
          <w:rFonts w:ascii="Myriad Pro" w:hAnsi="Myriad Pro" w:cs="Arial"/>
          <w:szCs w:val="22"/>
        </w:rPr>
      </w:pPr>
      <w:r w:rsidRPr="00771489">
        <w:rPr>
          <w:rFonts w:ascii="Myriad Pro" w:hAnsi="Myriad Pro" w:cs="Arial"/>
          <w:szCs w:val="22"/>
        </w:rPr>
        <w:tab/>
        <w:t xml:space="preserve">Hard cover plastic ring binder. </w:t>
      </w:r>
    </w:p>
    <w:p w14:paraId="49618ED2" w14:textId="77777777" w:rsidR="006C30FD" w:rsidRPr="00771489" w:rsidRDefault="006C30FD" w:rsidP="00771489">
      <w:pPr>
        <w:pStyle w:val="PR1"/>
        <w:spacing w:before="0" w:after="120"/>
        <w:rPr>
          <w:rFonts w:ascii="Myriad Pro" w:hAnsi="Myriad Pro" w:cs="Arial"/>
          <w:szCs w:val="22"/>
        </w:rPr>
      </w:pPr>
      <w:r w:rsidRPr="00771489">
        <w:rPr>
          <w:rFonts w:ascii="Myriad Pro" w:hAnsi="Myriad Pro" w:cs="Arial"/>
          <w:szCs w:val="22"/>
        </w:rPr>
        <w:tab/>
        <w:t xml:space="preserve">Embossed lettering for project title and manual title on the front cover. </w:t>
      </w:r>
    </w:p>
    <w:p w14:paraId="3EB0E6DB" w14:textId="77777777" w:rsidR="006C30FD" w:rsidRPr="00771489" w:rsidRDefault="006C30FD" w:rsidP="00771489">
      <w:pPr>
        <w:pStyle w:val="PR1"/>
        <w:spacing w:before="0" w:after="120"/>
        <w:rPr>
          <w:rFonts w:ascii="Myriad Pro" w:hAnsi="Myriad Pro" w:cs="Arial"/>
          <w:szCs w:val="22"/>
        </w:rPr>
      </w:pPr>
      <w:r w:rsidRPr="00771489">
        <w:rPr>
          <w:rFonts w:ascii="Myriad Pro" w:hAnsi="Myriad Pro" w:cs="Arial"/>
          <w:szCs w:val="22"/>
        </w:rPr>
        <w:tab/>
        <w:t xml:space="preserve">Front page with Project, Employer, Contractor and Engineer's names and addresses. </w:t>
      </w:r>
    </w:p>
    <w:p w14:paraId="23952DDC" w14:textId="77777777" w:rsidR="006C30FD" w:rsidRPr="0023585C" w:rsidRDefault="006C30FD" w:rsidP="00771489">
      <w:pPr>
        <w:pStyle w:val="PR1"/>
        <w:spacing w:before="0" w:after="120"/>
        <w:rPr>
          <w:rFonts w:ascii="Myriad Pro" w:hAnsi="Myriad Pro" w:cs="Arial"/>
        </w:rPr>
      </w:pPr>
      <w:r w:rsidRPr="00771489">
        <w:rPr>
          <w:rFonts w:ascii="Myriad Pro" w:hAnsi="Myriad Pro" w:cs="Arial"/>
          <w:szCs w:val="22"/>
        </w:rPr>
        <w:tab/>
        <w:t xml:space="preserve">Index. </w:t>
      </w:r>
    </w:p>
    <w:p w14:paraId="2D0D23A5" w14:textId="77777777" w:rsidR="006C30FD" w:rsidRPr="0023585C" w:rsidRDefault="006C30FD" w:rsidP="006C30FD">
      <w:pPr>
        <w:pStyle w:val="PR1"/>
        <w:numPr>
          <w:ilvl w:val="0"/>
          <w:numId w:val="0"/>
        </w:numPr>
        <w:spacing w:before="0" w:after="120"/>
        <w:ind w:left="810"/>
        <w:rPr>
          <w:rFonts w:ascii="Myriad Pro" w:hAnsi="Myriad Pro" w:cs="Arial"/>
          <w:szCs w:val="22"/>
        </w:rPr>
      </w:pPr>
      <w:r w:rsidRPr="0023585C">
        <w:rPr>
          <w:rFonts w:ascii="Myriad Pro" w:hAnsi="Myriad Pro" w:cs="Arial"/>
          <w:szCs w:val="22"/>
        </w:rPr>
        <w:tab/>
        <w:t xml:space="preserve">Sections as required and separated by indexed section dividers. A3 sized copies of all floor plans showing locations of emergency lights and illuminated exit signs. </w:t>
      </w:r>
    </w:p>
    <w:p w14:paraId="6C1D38CC" w14:textId="77777777" w:rsidR="006C30FD" w:rsidRPr="0023585C" w:rsidRDefault="006C30FD" w:rsidP="006C30FD">
      <w:pPr>
        <w:pStyle w:val="PR1"/>
        <w:numPr>
          <w:ilvl w:val="0"/>
          <w:numId w:val="0"/>
        </w:numPr>
        <w:spacing w:before="0" w:after="120"/>
        <w:ind w:left="810"/>
        <w:rPr>
          <w:rFonts w:ascii="Myriad Pro" w:hAnsi="Myriad Pro" w:cs="Arial"/>
          <w:szCs w:val="22"/>
        </w:rPr>
      </w:pPr>
      <w:r w:rsidRPr="0023585C">
        <w:rPr>
          <w:rFonts w:ascii="Myriad Pro" w:hAnsi="Myriad Pro" w:cs="Arial"/>
          <w:szCs w:val="22"/>
        </w:rPr>
        <w:tab/>
        <w:t>Description and manufacturer's brochures and catalog number of all emergency luminaires and illuminated exit signs in the project.</w:t>
      </w:r>
    </w:p>
    <w:p w14:paraId="3818CB5E" w14:textId="77777777" w:rsidR="006C30FD" w:rsidRPr="0023585C" w:rsidRDefault="006C30FD" w:rsidP="006C30FD">
      <w:pPr>
        <w:pStyle w:val="PR1"/>
        <w:numPr>
          <w:ilvl w:val="0"/>
          <w:numId w:val="0"/>
        </w:numPr>
        <w:spacing w:before="0" w:after="120"/>
        <w:ind w:left="864"/>
        <w:rPr>
          <w:rFonts w:ascii="Myriad Pro" w:hAnsi="Myriad Pro" w:cs="Arial"/>
          <w:szCs w:val="22"/>
        </w:rPr>
      </w:pPr>
    </w:p>
    <w:p w14:paraId="2A3EA64C" w14:textId="77777777" w:rsidR="006C30FD" w:rsidRPr="0023585C" w:rsidRDefault="006C30FD" w:rsidP="006C30FD">
      <w:pPr>
        <w:pStyle w:val="PRT"/>
        <w:keepNext w:val="0"/>
        <w:spacing w:before="0" w:after="120"/>
        <w:rPr>
          <w:rFonts w:ascii="Myriad Pro" w:hAnsi="Myriad Pro" w:cs="Arial"/>
          <w:szCs w:val="22"/>
        </w:rPr>
      </w:pPr>
      <w:r w:rsidRPr="0023585C">
        <w:rPr>
          <w:rFonts w:ascii="Myriad Pro" w:hAnsi="Myriad Pro" w:cs="Arial"/>
          <w:szCs w:val="22"/>
        </w:rPr>
        <w:t xml:space="preserve">EXECUTION </w:t>
      </w:r>
    </w:p>
    <w:p w14:paraId="407E8096" w14:textId="77777777" w:rsidR="006C30FD" w:rsidRPr="0023585C" w:rsidRDefault="006C30FD" w:rsidP="006C30FD">
      <w:pPr>
        <w:pStyle w:val="ART"/>
        <w:keepNext w:val="0"/>
        <w:spacing w:before="0" w:after="120"/>
        <w:rPr>
          <w:rFonts w:ascii="Myriad Pro" w:hAnsi="Myriad Pro" w:cs="Arial"/>
          <w:b/>
          <w:bCs/>
          <w:szCs w:val="22"/>
        </w:rPr>
      </w:pPr>
      <w:r w:rsidRPr="0023585C">
        <w:rPr>
          <w:rFonts w:ascii="Myriad Pro" w:hAnsi="Myriad Pro" w:cs="Arial"/>
          <w:b/>
          <w:bCs/>
          <w:szCs w:val="22"/>
        </w:rPr>
        <w:t xml:space="preserve">INSPECTION </w:t>
      </w:r>
    </w:p>
    <w:p w14:paraId="5017BF33" w14:textId="77777777" w:rsidR="006C30FD" w:rsidRPr="0023585C" w:rsidRDefault="006C30FD" w:rsidP="006C30FD">
      <w:pPr>
        <w:pStyle w:val="PR1"/>
        <w:spacing w:before="0" w:after="120"/>
        <w:rPr>
          <w:rFonts w:ascii="Myriad Pro" w:hAnsi="Myriad Pro" w:cs="Arial"/>
          <w:szCs w:val="22"/>
        </w:rPr>
      </w:pPr>
      <w:r w:rsidRPr="0023585C">
        <w:rPr>
          <w:rFonts w:ascii="Myriad Pro" w:hAnsi="Myriad Pro" w:cs="Arial"/>
          <w:szCs w:val="22"/>
        </w:rPr>
        <w:t>Examine the areas and conditions in which the luminaires are to be installed and correct any unsatisfactory conditions detrimental to the proper timely completion of the work. Do not proceed with the work until unsatisfactory conditions have been corrected in a manner acceptable to the Engineer.</w:t>
      </w:r>
    </w:p>
    <w:p w14:paraId="3A0EF705" w14:textId="77777777" w:rsidR="006C30FD" w:rsidRPr="0023585C" w:rsidRDefault="006C30FD" w:rsidP="006C30FD">
      <w:pPr>
        <w:pStyle w:val="PR1"/>
        <w:spacing w:before="0" w:after="120"/>
        <w:rPr>
          <w:rFonts w:ascii="Myriad Pro" w:hAnsi="Myriad Pro" w:cs="Arial"/>
          <w:szCs w:val="22"/>
        </w:rPr>
      </w:pPr>
      <w:r w:rsidRPr="0023585C">
        <w:rPr>
          <w:rFonts w:ascii="Myriad Pro" w:hAnsi="Myriad Pro" w:cs="Arial"/>
          <w:szCs w:val="22"/>
        </w:rPr>
        <w:lastRenderedPageBreak/>
        <w:t>Coordinate light fixtures with the type of ceiling finish given in the ceiling finishes schedule.</w:t>
      </w:r>
    </w:p>
    <w:p w14:paraId="6B275F71" w14:textId="77777777" w:rsidR="006C30FD" w:rsidRPr="0023585C" w:rsidRDefault="006C30FD" w:rsidP="006C30FD">
      <w:pPr>
        <w:pStyle w:val="PR1"/>
        <w:spacing w:before="0" w:after="120"/>
        <w:rPr>
          <w:rFonts w:ascii="Myriad Pro" w:hAnsi="Myriad Pro" w:cs="Arial"/>
          <w:szCs w:val="22"/>
        </w:rPr>
      </w:pPr>
      <w:r w:rsidRPr="0023585C">
        <w:rPr>
          <w:rFonts w:ascii="Myriad Pro" w:hAnsi="Myriad Pro" w:cs="Arial"/>
          <w:szCs w:val="22"/>
        </w:rPr>
        <w:t>Examine the architectural, mechanical and structural drawings to become familiar acquaint with the structural features of the building and the location of pipes, ducts, etc., which would alter the location or spacing of outlets. Submit to the Engineer for a decision as to the proper location. Be responsible for the proper reinforcement of any ductwork necessary to carry the added weight of lighting fixtures where same must be mounted on the bottom of such ductwork.</w:t>
      </w:r>
    </w:p>
    <w:p w14:paraId="60857014" w14:textId="77777777" w:rsidR="006C30FD" w:rsidRPr="0023585C" w:rsidRDefault="006C30FD" w:rsidP="006C30FD">
      <w:pPr>
        <w:pStyle w:val="PR1"/>
        <w:numPr>
          <w:ilvl w:val="0"/>
          <w:numId w:val="0"/>
        </w:numPr>
        <w:spacing w:before="0" w:after="120"/>
        <w:ind w:left="864"/>
        <w:rPr>
          <w:rFonts w:ascii="Myriad Pro" w:hAnsi="Myriad Pro" w:cs="Arial"/>
          <w:szCs w:val="22"/>
        </w:rPr>
      </w:pPr>
    </w:p>
    <w:p w14:paraId="7A299D2F" w14:textId="77777777" w:rsidR="006C30FD" w:rsidRPr="0023585C" w:rsidRDefault="006C30FD" w:rsidP="006C30FD">
      <w:pPr>
        <w:pStyle w:val="ART"/>
        <w:keepNext w:val="0"/>
        <w:spacing w:before="0" w:after="120"/>
        <w:rPr>
          <w:rFonts w:ascii="Myriad Pro" w:hAnsi="Myriad Pro" w:cs="Arial"/>
          <w:b/>
          <w:bCs/>
          <w:szCs w:val="22"/>
        </w:rPr>
      </w:pPr>
      <w:r w:rsidRPr="0023585C">
        <w:rPr>
          <w:rFonts w:ascii="Myriad Pro" w:hAnsi="Myriad Pro" w:cs="Arial"/>
          <w:b/>
          <w:bCs/>
          <w:szCs w:val="22"/>
        </w:rPr>
        <w:t>GENERAL INSTALLATION</w:t>
      </w:r>
    </w:p>
    <w:p w14:paraId="297FFFD3" w14:textId="77777777" w:rsidR="006C30FD" w:rsidRPr="0023585C" w:rsidRDefault="006C30FD" w:rsidP="006C30FD">
      <w:pPr>
        <w:pStyle w:val="PR1"/>
        <w:spacing w:before="0" w:after="120"/>
        <w:rPr>
          <w:rFonts w:ascii="Myriad Pro" w:hAnsi="Myriad Pro" w:cs="Arial"/>
          <w:szCs w:val="22"/>
        </w:rPr>
      </w:pPr>
      <w:r w:rsidRPr="0023585C">
        <w:rPr>
          <w:rFonts w:ascii="Myriad Pro" w:hAnsi="Myriad Pro" w:cs="Arial"/>
          <w:szCs w:val="22"/>
        </w:rPr>
        <w:t>Install lighting fixtures at locations as indicated in accordance with fixture manufacturer's written instructions, applicable requirements of C.I.B.S.E (U.K) Lighting Code, and with recognized industry practices to ensure that lighting fixtures fulfill requirements.</w:t>
      </w:r>
    </w:p>
    <w:p w14:paraId="2E85FCEC" w14:textId="77777777" w:rsidR="006C30FD" w:rsidRPr="0023585C" w:rsidRDefault="006C30FD" w:rsidP="006C30FD">
      <w:pPr>
        <w:pStyle w:val="PR1"/>
        <w:spacing w:before="0" w:after="120"/>
        <w:rPr>
          <w:rFonts w:ascii="Myriad Pro" w:hAnsi="Myriad Pro" w:cs="Arial"/>
          <w:szCs w:val="22"/>
        </w:rPr>
      </w:pPr>
      <w:r w:rsidRPr="0023585C">
        <w:rPr>
          <w:rFonts w:ascii="Myriad Pro" w:hAnsi="Myriad Pro" w:cs="Arial"/>
          <w:szCs w:val="22"/>
        </w:rPr>
        <w:t>Furnish all fixtures complete with lamps. Install permanent lighting fixtures after completion of all masonry and structural work do not use for lighting purposes during construction. Provide temporary lighting as herein before specified.</w:t>
      </w:r>
    </w:p>
    <w:p w14:paraId="6544B735" w14:textId="77777777" w:rsidR="006C30FD" w:rsidRPr="0023585C" w:rsidRDefault="006C30FD" w:rsidP="006C30FD">
      <w:pPr>
        <w:pStyle w:val="PR1"/>
        <w:spacing w:before="0" w:after="120"/>
        <w:rPr>
          <w:rFonts w:ascii="Myriad Pro" w:hAnsi="Myriad Pro" w:cs="Arial"/>
          <w:szCs w:val="22"/>
        </w:rPr>
      </w:pPr>
      <w:r w:rsidRPr="0023585C">
        <w:rPr>
          <w:rFonts w:ascii="Myriad Pro" w:hAnsi="Myriad Pro" w:cs="Arial"/>
          <w:szCs w:val="22"/>
        </w:rPr>
        <w:t>Where job conditions require mounting heights different from those specified or shown to avoid equipment or structural features, etc., such changes in mounting heights shall be as directed by the Engineer.</w:t>
      </w:r>
    </w:p>
    <w:p w14:paraId="365D4ED4" w14:textId="7636201C" w:rsidR="006C30FD" w:rsidRPr="0037364B" w:rsidRDefault="006C30FD" w:rsidP="0037364B">
      <w:pPr>
        <w:pStyle w:val="PR1"/>
        <w:spacing w:before="0" w:after="120"/>
        <w:rPr>
          <w:rFonts w:ascii="Myriad Pro" w:hAnsi="Myriad Pro" w:cs="Arial"/>
          <w:szCs w:val="22"/>
        </w:rPr>
      </w:pPr>
      <w:r w:rsidRPr="0023585C">
        <w:rPr>
          <w:rFonts w:ascii="Myriad Pro" w:hAnsi="Myriad Pro" w:cs="Arial"/>
          <w:szCs w:val="22"/>
        </w:rPr>
        <w:t>Set lighting fixtures plumb, square, level and in alignment. Secure in accordance with manufacturer's directions and approved shop drawings.</w:t>
      </w:r>
    </w:p>
    <w:p w14:paraId="34A5D8AF" w14:textId="77777777" w:rsidR="006C30FD" w:rsidRPr="0023585C" w:rsidRDefault="006C30FD" w:rsidP="006C30FD">
      <w:pPr>
        <w:pStyle w:val="ART"/>
        <w:keepNext w:val="0"/>
        <w:spacing w:before="0" w:after="120"/>
        <w:rPr>
          <w:rFonts w:ascii="Myriad Pro" w:hAnsi="Myriad Pro" w:cs="Arial"/>
          <w:b/>
          <w:bCs/>
          <w:szCs w:val="22"/>
        </w:rPr>
      </w:pPr>
      <w:r w:rsidRPr="0023585C">
        <w:rPr>
          <w:rFonts w:ascii="Myriad Pro" w:hAnsi="Myriad Pro" w:cs="Arial"/>
          <w:b/>
          <w:bCs/>
          <w:szCs w:val="22"/>
        </w:rPr>
        <w:t xml:space="preserve">INTERNAL LUMINAIRES INSTALLATION </w:t>
      </w:r>
    </w:p>
    <w:p w14:paraId="30E0F4EF" w14:textId="55ABBF76" w:rsidR="006C30FD" w:rsidRPr="0037364B" w:rsidRDefault="006C30FD" w:rsidP="0037364B">
      <w:pPr>
        <w:pStyle w:val="PR1"/>
        <w:spacing w:before="0" w:after="120"/>
        <w:rPr>
          <w:rFonts w:ascii="Myriad Pro" w:hAnsi="Myriad Pro" w:cs="Arial"/>
          <w:szCs w:val="22"/>
        </w:rPr>
      </w:pPr>
      <w:r w:rsidRPr="0023585C">
        <w:rPr>
          <w:rFonts w:ascii="Myriad Pro" w:hAnsi="Myriad Pro" w:cs="Arial"/>
          <w:szCs w:val="22"/>
        </w:rPr>
        <w:t>Luminaires shall be arranged for surface, recess or pendant mounting as required by the general structure and decor of the building. Where a suspended ceiling is provided, fix recess mounted luminaires as specified or as shown on the Drawings.</w:t>
      </w:r>
    </w:p>
    <w:p w14:paraId="41214FA3" w14:textId="77777777" w:rsidR="006C30FD" w:rsidRPr="0023585C" w:rsidRDefault="006C30FD" w:rsidP="006C30FD">
      <w:pPr>
        <w:pStyle w:val="ART"/>
        <w:keepNext w:val="0"/>
        <w:spacing w:before="0" w:after="120"/>
        <w:rPr>
          <w:rFonts w:ascii="Myriad Pro" w:hAnsi="Myriad Pro" w:cs="Arial"/>
          <w:b/>
          <w:bCs/>
          <w:szCs w:val="22"/>
        </w:rPr>
      </w:pPr>
      <w:r w:rsidRPr="0023585C">
        <w:rPr>
          <w:rFonts w:ascii="Myriad Pro" w:hAnsi="Myriad Pro" w:cs="Arial"/>
          <w:b/>
          <w:bCs/>
          <w:szCs w:val="22"/>
        </w:rPr>
        <w:t xml:space="preserve">SURFACE MOUNTED LUMINAIRES INSTALLATION </w:t>
      </w:r>
    </w:p>
    <w:p w14:paraId="35F8FFC0" w14:textId="77777777" w:rsidR="006C30FD" w:rsidRPr="0023585C" w:rsidRDefault="006C30FD" w:rsidP="006C30FD">
      <w:pPr>
        <w:pStyle w:val="PR1"/>
        <w:spacing w:before="0" w:after="120"/>
        <w:rPr>
          <w:rFonts w:ascii="Myriad Pro" w:hAnsi="Myriad Pro" w:cs="Arial"/>
          <w:szCs w:val="22"/>
        </w:rPr>
      </w:pPr>
      <w:r w:rsidRPr="0023585C">
        <w:rPr>
          <w:rFonts w:ascii="Myriad Pro" w:hAnsi="Myriad Pro" w:cs="Arial"/>
          <w:szCs w:val="22"/>
        </w:rPr>
        <w:t>All surface or pendant mounted luminaires shall be fixed to a surface or flush mounted metal conduit box. Direct surface mounted luminaires shall be spaced a distance of 12 mm from the mounting surface by using extension rings.</w:t>
      </w:r>
    </w:p>
    <w:p w14:paraId="1A46A78F" w14:textId="0D587FFD" w:rsidR="006C30FD" w:rsidRPr="0037364B" w:rsidRDefault="006C30FD" w:rsidP="0037364B">
      <w:pPr>
        <w:pStyle w:val="PR1"/>
        <w:spacing w:before="0" w:after="120"/>
        <w:rPr>
          <w:rFonts w:ascii="Myriad Pro" w:hAnsi="Myriad Pro" w:cs="Arial"/>
          <w:szCs w:val="22"/>
        </w:rPr>
      </w:pPr>
      <w:r w:rsidRPr="0023585C">
        <w:rPr>
          <w:rFonts w:ascii="Myriad Pro" w:hAnsi="Myriad Pro" w:cs="Arial"/>
          <w:szCs w:val="22"/>
        </w:rPr>
        <w:t>Make connections between the permanent wiring and the luminaire using cable rated for a minimum of 150 oC or more. Connect cable using a porcelain or heat resistant connector block housed in the conduit box.</w:t>
      </w:r>
    </w:p>
    <w:p w14:paraId="2396DD49" w14:textId="77777777" w:rsidR="006C30FD" w:rsidRPr="0023585C" w:rsidRDefault="006C30FD" w:rsidP="006C30FD">
      <w:pPr>
        <w:pStyle w:val="ART"/>
        <w:keepNext w:val="0"/>
        <w:spacing w:before="0" w:after="120"/>
        <w:rPr>
          <w:rFonts w:ascii="Myriad Pro" w:hAnsi="Myriad Pro" w:cs="Arial"/>
          <w:b/>
          <w:bCs/>
          <w:szCs w:val="22"/>
        </w:rPr>
      </w:pPr>
      <w:r w:rsidRPr="0023585C">
        <w:rPr>
          <w:rFonts w:ascii="Myriad Pro" w:hAnsi="Myriad Pro" w:cs="Arial"/>
          <w:b/>
          <w:bCs/>
          <w:szCs w:val="22"/>
        </w:rPr>
        <w:t xml:space="preserve">RECESS MOUNTED LUMINAIRES INSTALLATION </w:t>
      </w:r>
    </w:p>
    <w:p w14:paraId="6DB4062B" w14:textId="77777777" w:rsidR="006C30FD" w:rsidRPr="0023585C" w:rsidRDefault="006C30FD" w:rsidP="006C30FD">
      <w:pPr>
        <w:pStyle w:val="PR1"/>
        <w:spacing w:before="0" w:after="120"/>
        <w:rPr>
          <w:rFonts w:ascii="Myriad Pro" w:hAnsi="Myriad Pro" w:cs="Arial"/>
          <w:szCs w:val="22"/>
        </w:rPr>
      </w:pPr>
      <w:r w:rsidRPr="0023585C">
        <w:rPr>
          <w:rFonts w:ascii="Myriad Pro" w:hAnsi="Myriad Pro" w:cs="Arial"/>
          <w:szCs w:val="22"/>
        </w:rPr>
        <w:t>Suspend all recess mounted luminaires independently of the ceiling in which they are fitted. Where such an arrangement is not possible or practical, the luminaires shall be fitted in and supported by the ceiling. Ensure that the suspended ceiling is suitably strengthened to carry the additional weight.</w:t>
      </w:r>
    </w:p>
    <w:p w14:paraId="2E5D98DB" w14:textId="77777777" w:rsidR="006C30FD" w:rsidRPr="0023585C" w:rsidRDefault="006C30FD" w:rsidP="006C30FD">
      <w:pPr>
        <w:pStyle w:val="PR1"/>
        <w:spacing w:before="0" w:after="120"/>
        <w:rPr>
          <w:rFonts w:ascii="Myriad Pro" w:hAnsi="Myriad Pro" w:cs="Arial"/>
          <w:szCs w:val="22"/>
        </w:rPr>
      </w:pPr>
      <w:r w:rsidRPr="0023585C">
        <w:rPr>
          <w:rFonts w:ascii="Myriad Pro" w:hAnsi="Myriad Pro" w:cs="Arial"/>
          <w:szCs w:val="22"/>
        </w:rPr>
        <w:t>Make the connection between the permanent wiring and the luminaire using a heat resistant flexible cable connected to a 2 A, 3 pin "plug-in" type ceiling rose, conduit box mounted adjacent to the luminaire and accessible on removal of the luminaire.</w:t>
      </w:r>
    </w:p>
    <w:p w14:paraId="57BDDF80" w14:textId="77777777" w:rsidR="006C30FD" w:rsidRPr="0023585C" w:rsidRDefault="006C30FD" w:rsidP="006C30FD">
      <w:pPr>
        <w:pStyle w:val="PR1"/>
        <w:spacing w:before="0" w:after="120"/>
        <w:rPr>
          <w:rFonts w:ascii="Myriad Pro" w:hAnsi="Myriad Pro" w:cs="Arial"/>
          <w:szCs w:val="22"/>
        </w:rPr>
      </w:pPr>
      <w:r w:rsidRPr="0023585C">
        <w:rPr>
          <w:rFonts w:ascii="Myriad Pro" w:hAnsi="Myriad Pro" w:cs="Arial"/>
          <w:szCs w:val="22"/>
        </w:rPr>
        <w:t xml:space="preserve">The flexible cable shall be three core type, one core being used as the circuit protective and earth bonding conductor. Where the cable forms the connection to a tungsten lamp luminaire, it shall be rated for operation at 150 </w:t>
      </w:r>
      <w:r w:rsidRPr="0023585C">
        <w:rPr>
          <w:rFonts w:ascii="Myriad Pro" w:hAnsi="Myriad Pro" w:cs="Arial"/>
          <w:szCs w:val="22"/>
        </w:rPr>
        <w:t>C minimum.</w:t>
      </w:r>
    </w:p>
    <w:p w14:paraId="2A341874" w14:textId="77777777" w:rsidR="006C30FD" w:rsidRDefault="006C30FD" w:rsidP="006C30FD">
      <w:pPr>
        <w:pStyle w:val="PR1"/>
        <w:numPr>
          <w:ilvl w:val="0"/>
          <w:numId w:val="0"/>
        </w:numPr>
        <w:spacing w:before="0" w:after="120"/>
        <w:ind w:left="864"/>
        <w:rPr>
          <w:rFonts w:ascii="Myriad Pro" w:hAnsi="Myriad Pro" w:cs="Arial"/>
          <w:szCs w:val="22"/>
          <w:rtl/>
        </w:rPr>
      </w:pPr>
    </w:p>
    <w:p w14:paraId="0F287D5E" w14:textId="77777777" w:rsidR="0037364B" w:rsidRPr="0023585C" w:rsidRDefault="0037364B" w:rsidP="006C30FD">
      <w:pPr>
        <w:pStyle w:val="PR1"/>
        <w:numPr>
          <w:ilvl w:val="0"/>
          <w:numId w:val="0"/>
        </w:numPr>
        <w:spacing w:before="0" w:after="120"/>
        <w:ind w:left="864"/>
        <w:rPr>
          <w:rFonts w:ascii="Myriad Pro" w:hAnsi="Myriad Pro" w:cs="Arial"/>
          <w:szCs w:val="22"/>
        </w:rPr>
      </w:pPr>
    </w:p>
    <w:p w14:paraId="2B9AE3A6" w14:textId="77777777" w:rsidR="006C30FD" w:rsidRPr="0023585C" w:rsidRDefault="006C30FD" w:rsidP="006C30FD">
      <w:pPr>
        <w:pStyle w:val="ART"/>
        <w:keepNext w:val="0"/>
        <w:spacing w:before="0" w:after="120"/>
        <w:rPr>
          <w:rFonts w:ascii="Myriad Pro" w:hAnsi="Myriad Pro" w:cs="Arial"/>
          <w:b/>
          <w:bCs/>
          <w:szCs w:val="22"/>
        </w:rPr>
      </w:pPr>
      <w:r w:rsidRPr="0023585C">
        <w:rPr>
          <w:rFonts w:ascii="Myriad Pro" w:hAnsi="Myriad Pro" w:cs="Arial"/>
          <w:b/>
          <w:bCs/>
          <w:szCs w:val="22"/>
        </w:rPr>
        <w:lastRenderedPageBreak/>
        <w:t xml:space="preserve">PENDANT MOUNTED INSTALLATION </w:t>
      </w:r>
    </w:p>
    <w:p w14:paraId="701C120C" w14:textId="77777777" w:rsidR="006C30FD" w:rsidRPr="0023585C" w:rsidRDefault="006C30FD" w:rsidP="006C30FD">
      <w:pPr>
        <w:pStyle w:val="PR1"/>
        <w:spacing w:before="0" w:after="120"/>
        <w:rPr>
          <w:rFonts w:ascii="Myriad Pro" w:hAnsi="Myriad Pro" w:cs="Arial"/>
          <w:szCs w:val="22"/>
        </w:rPr>
      </w:pPr>
      <w:r w:rsidRPr="0023585C">
        <w:rPr>
          <w:rFonts w:ascii="Myriad Pro" w:hAnsi="Myriad Pro" w:cs="Arial"/>
          <w:szCs w:val="22"/>
        </w:rPr>
        <w:t>Mount tube pendants from a ball and socket type swivel dome cover plate fitted to a ceiling mounted metal conduit box and conduit of minimum diameter 20 mm. The conduit entry to the luminaire shall be fitted with a lock nut and provide a flexible copper bond from the fixed conduit installation to the pendant tube.</w:t>
      </w:r>
    </w:p>
    <w:p w14:paraId="7FED3FC8" w14:textId="77777777" w:rsidR="006C30FD" w:rsidRPr="0023585C" w:rsidRDefault="006C30FD" w:rsidP="006C30FD">
      <w:pPr>
        <w:pStyle w:val="PR1"/>
        <w:spacing w:before="0" w:after="120"/>
        <w:rPr>
          <w:rFonts w:ascii="Myriad Pro" w:hAnsi="Myriad Pro" w:cs="Arial"/>
          <w:szCs w:val="22"/>
        </w:rPr>
      </w:pPr>
      <w:r w:rsidRPr="0023585C">
        <w:rPr>
          <w:rFonts w:ascii="Myriad Pro" w:hAnsi="Myriad Pro" w:cs="Arial"/>
          <w:szCs w:val="22"/>
        </w:rPr>
        <w:t>Proprietary type pendant luminaires, whether single or multi-lamp units shall be bonded and provided with suitable terminations to ensure reliable earth continuity throughout all exposed metalwork.</w:t>
      </w:r>
    </w:p>
    <w:p w14:paraId="4BB4CB60" w14:textId="77777777" w:rsidR="006C30FD" w:rsidRPr="0023585C" w:rsidRDefault="006C30FD" w:rsidP="006C30FD">
      <w:pPr>
        <w:pStyle w:val="PR1"/>
        <w:spacing w:before="0" w:after="120"/>
        <w:rPr>
          <w:rFonts w:ascii="Myriad Pro" w:hAnsi="Myriad Pro" w:cs="Arial"/>
          <w:szCs w:val="22"/>
        </w:rPr>
      </w:pPr>
      <w:r w:rsidRPr="0023585C">
        <w:rPr>
          <w:rFonts w:ascii="Myriad Pro" w:hAnsi="Myriad Pro" w:cs="Arial"/>
          <w:szCs w:val="22"/>
        </w:rPr>
        <w:t>Plain pendants shall consist of a multi-terminal ceiling rose, a flexible cord of heat resistant cable and a heat resistant lampholder.</w:t>
      </w:r>
    </w:p>
    <w:p w14:paraId="71EAF51E" w14:textId="77777777" w:rsidR="006C30FD" w:rsidRPr="0023585C" w:rsidRDefault="006C30FD" w:rsidP="006C30FD">
      <w:pPr>
        <w:pStyle w:val="PR1"/>
        <w:spacing w:before="0" w:after="120"/>
        <w:rPr>
          <w:rFonts w:ascii="Myriad Pro" w:hAnsi="Myriad Pro" w:cs="Arial"/>
          <w:szCs w:val="22"/>
        </w:rPr>
      </w:pPr>
      <w:r w:rsidRPr="0023585C">
        <w:rPr>
          <w:rFonts w:ascii="Myriad Pro" w:hAnsi="Myriad Pro" w:cs="Arial"/>
          <w:szCs w:val="22"/>
        </w:rPr>
        <w:t>Do not suspended luminaires by means of flexible cables with the exception of certain lightweight domestic and commercial types of luminaires, which shall be agreed with the Engineer.</w:t>
      </w:r>
    </w:p>
    <w:p w14:paraId="5DCA7888" w14:textId="77777777" w:rsidR="006C30FD" w:rsidRPr="0023585C" w:rsidRDefault="006C30FD" w:rsidP="006C30FD">
      <w:pPr>
        <w:pStyle w:val="PR1"/>
        <w:spacing w:before="0" w:after="120"/>
        <w:rPr>
          <w:rFonts w:ascii="Myriad Pro" w:hAnsi="Myriad Pro" w:cs="Arial"/>
          <w:szCs w:val="22"/>
        </w:rPr>
      </w:pPr>
      <w:r w:rsidRPr="0023585C">
        <w:rPr>
          <w:rFonts w:ascii="Myriad Pro" w:hAnsi="Myriad Pro" w:cs="Arial"/>
          <w:szCs w:val="22"/>
        </w:rPr>
        <w:t>Support suspended luminaires by means of purpose manufactured metal supports.</w:t>
      </w:r>
    </w:p>
    <w:p w14:paraId="0E0A4C13" w14:textId="529805E1" w:rsidR="006C30FD" w:rsidRPr="0037364B" w:rsidRDefault="006C30FD" w:rsidP="0037364B">
      <w:pPr>
        <w:pStyle w:val="PR1"/>
        <w:spacing w:before="0" w:after="120"/>
        <w:rPr>
          <w:rFonts w:ascii="Myriad Pro" w:hAnsi="Myriad Pro" w:cs="Arial"/>
          <w:szCs w:val="22"/>
        </w:rPr>
      </w:pPr>
      <w:r w:rsidRPr="0023585C">
        <w:rPr>
          <w:rFonts w:ascii="Myriad Pro" w:hAnsi="Myriad Pro" w:cs="Arial"/>
          <w:szCs w:val="22"/>
        </w:rPr>
        <w:t>Provide white break joint rings between the fittings and conduit box to mask the joints as deemed necessary by the Engineer.</w:t>
      </w:r>
    </w:p>
    <w:p w14:paraId="3C153B69" w14:textId="77777777" w:rsidR="006C30FD" w:rsidRPr="0023585C" w:rsidRDefault="006C30FD" w:rsidP="006C30FD">
      <w:pPr>
        <w:pStyle w:val="ART"/>
        <w:keepNext w:val="0"/>
        <w:spacing w:before="0" w:after="120"/>
        <w:rPr>
          <w:rFonts w:ascii="Myriad Pro" w:hAnsi="Myriad Pro" w:cs="Arial"/>
          <w:b/>
          <w:bCs/>
          <w:szCs w:val="22"/>
        </w:rPr>
      </w:pPr>
      <w:r w:rsidRPr="0023585C">
        <w:rPr>
          <w:rFonts w:ascii="Myriad Pro" w:hAnsi="Myriad Pro" w:cs="Arial"/>
          <w:b/>
          <w:bCs/>
          <w:szCs w:val="22"/>
        </w:rPr>
        <w:t xml:space="preserve">ADJUSTMENT AND CLEANING </w:t>
      </w:r>
    </w:p>
    <w:p w14:paraId="107CEE44" w14:textId="3D0F8C98" w:rsidR="006C30FD" w:rsidRPr="0037364B" w:rsidRDefault="006C30FD" w:rsidP="0037364B">
      <w:pPr>
        <w:pStyle w:val="PR1"/>
        <w:spacing w:before="0" w:after="120"/>
        <w:rPr>
          <w:rFonts w:ascii="Myriad Pro" w:hAnsi="Myriad Pro" w:cs="Arial"/>
          <w:szCs w:val="22"/>
        </w:rPr>
      </w:pPr>
      <w:r w:rsidRPr="0023585C">
        <w:rPr>
          <w:rFonts w:ascii="Myriad Pro" w:hAnsi="Myriad Pro" w:cs="Arial"/>
          <w:szCs w:val="22"/>
        </w:rPr>
        <w:t>Clean interior lighting fixtures of dirt and debris upon completion of installation. Protect installed fixtures from damage during remainder of construction period.</w:t>
      </w:r>
    </w:p>
    <w:p w14:paraId="23CD6100" w14:textId="77777777" w:rsidR="006C30FD" w:rsidRPr="0023585C" w:rsidRDefault="006C30FD" w:rsidP="006C30FD">
      <w:pPr>
        <w:pStyle w:val="ART"/>
        <w:keepNext w:val="0"/>
        <w:spacing w:before="0" w:after="120"/>
        <w:rPr>
          <w:rFonts w:ascii="Myriad Pro" w:hAnsi="Myriad Pro" w:cs="Arial"/>
          <w:b/>
          <w:bCs/>
          <w:szCs w:val="22"/>
        </w:rPr>
      </w:pPr>
      <w:r w:rsidRPr="0023585C">
        <w:rPr>
          <w:rFonts w:ascii="Myriad Pro" w:hAnsi="Myriad Pro" w:cs="Arial"/>
          <w:b/>
          <w:bCs/>
          <w:szCs w:val="22"/>
        </w:rPr>
        <w:t xml:space="preserve">FIELD QUALITY CONTROL </w:t>
      </w:r>
    </w:p>
    <w:p w14:paraId="190EFC9E" w14:textId="77777777" w:rsidR="006C30FD" w:rsidRPr="0023585C" w:rsidRDefault="006C30FD" w:rsidP="006C30FD">
      <w:pPr>
        <w:pStyle w:val="PR1"/>
        <w:spacing w:before="0" w:after="120"/>
        <w:rPr>
          <w:rFonts w:ascii="Myriad Pro" w:hAnsi="Myriad Pro" w:cs="Arial"/>
          <w:szCs w:val="22"/>
        </w:rPr>
      </w:pPr>
      <w:r w:rsidRPr="0023585C">
        <w:rPr>
          <w:rFonts w:ascii="Myriad Pro" w:hAnsi="Myriad Pro" w:cs="Arial"/>
          <w:szCs w:val="22"/>
        </w:rPr>
        <w:t>Comply with section 26 01 26.</w:t>
      </w:r>
    </w:p>
    <w:p w14:paraId="6EFDF50A" w14:textId="77777777" w:rsidR="006C30FD" w:rsidRPr="0023585C" w:rsidRDefault="006C30FD" w:rsidP="006C30FD">
      <w:pPr>
        <w:pStyle w:val="PR1"/>
        <w:spacing w:before="0" w:after="120"/>
        <w:rPr>
          <w:rFonts w:ascii="Myriad Pro" w:hAnsi="Myriad Pro" w:cs="Arial"/>
          <w:szCs w:val="22"/>
        </w:rPr>
      </w:pPr>
      <w:r w:rsidRPr="0023585C">
        <w:rPr>
          <w:rFonts w:ascii="Myriad Pro" w:hAnsi="Myriad Pro" w:cs="Arial"/>
          <w:szCs w:val="22"/>
        </w:rPr>
        <w:t>Upon completion of installation of lighting fixtures, and after building circuitry has been energized, apply electrical energy to demonstrate capability and compliance with requirements. Where possible, correct malfunctioning units at site, then retest to demonstrate compliance; otherwise, remove and replace with new units, and proceed with retesting.</w:t>
      </w:r>
    </w:p>
    <w:p w14:paraId="1FAE70F4" w14:textId="77777777" w:rsidR="006C30FD" w:rsidRPr="0023585C" w:rsidRDefault="006C30FD" w:rsidP="006C30FD">
      <w:pPr>
        <w:pStyle w:val="PR1"/>
        <w:spacing w:before="0" w:after="120"/>
        <w:rPr>
          <w:rFonts w:ascii="Myriad Pro" w:hAnsi="Myriad Pro" w:cs="Arial"/>
          <w:szCs w:val="22"/>
        </w:rPr>
      </w:pPr>
      <w:r w:rsidRPr="0023585C">
        <w:rPr>
          <w:rFonts w:ascii="Myriad Pro" w:hAnsi="Myriad Pro" w:cs="Arial"/>
          <w:szCs w:val="22"/>
        </w:rPr>
        <w:t>At the time of Substantial Completion, replace lamps in lighting fixtures which are observed to be noticeably dimmed after contractor's use and tested.</w:t>
      </w:r>
    </w:p>
    <w:p w14:paraId="022FFEE9" w14:textId="77777777" w:rsidR="006C30FD" w:rsidRPr="0023585C" w:rsidRDefault="006C30FD" w:rsidP="006C30FD">
      <w:pPr>
        <w:pStyle w:val="PR1"/>
        <w:spacing w:before="0" w:after="120"/>
        <w:rPr>
          <w:rFonts w:ascii="Myriad Pro" w:hAnsi="Myriad Pro" w:cs="Arial"/>
          <w:szCs w:val="22"/>
        </w:rPr>
      </w:pPr>
      <w:r w:rsidRPr="0023585C">
        <w:rPr>
          <w:rFonts w:ascii="Myriad Pro" w:hAnsi="Myriad Pro" w:cs="Arial"/>
          <w:szCs w:val="22"/>
        </w:rPr>
        <w:t>Test all luminaires functionally to prove that they operate satisfactorily.</w:t>
      </w:r>
    </w:p>
    <w:p w14:paraId="0652E1F4" w14:textId="77777777" w:rsidR="006C30FD" w:rsidRPr="0023585C" w:rsidRDefault="006C30FD" w:rsidP="006C30FD">
      <w:pPr>
        <w:pStyle w:val="PR1"/>
        <w:spacing w:before="0" w:after="120"/>
        <w:rPr>
          <w:rFonts w:ascii="Myriad Pro" w:hAnsi="Myriad Pro" w:cs="Arial"/>
          <w:szCs w:val="22"/>
        </w:rPr>
      </w:pPr>
      <w:r w:rsidRPr="0023585C">
        <w:rPr>
          <w:rFonts w:ascii="Myriad Pro" w:hAnsi="Myriad Pro" w:cs="Arial"/>
          <w:szCs w:val="22"/>
        </w:rPr>
        <w:t>Check and record actual illumination levels and compare them with the design requirements as per applicable standards.</w:t>
      </w:r>
    </w:p>
    <w:p w14:paraId="34B2EEB0" w14:textId="77777777" w:rsidR="006C30FD" w:rsidRPr="0023585C" w:rsidRDefault="006C30FD" w:rsidP="006C30FD">
      <w:pPr>
        <w:pStyle w:val="PR1"/>
        <w:numPr>
          <w:ilvl w:val="0"/>
          <w:numId w:val="0"/>
        </w:numPr>
        <w:spacing w:before="0" w:after="120"/>
        <w:ind w:left="864"/>
        <w:rPr>
          <w:rFonts w:ascii="Myriad Pro" w:hAnsi="Myriad Pro" w:cs="Arial"/>
          <w:szCs w:val="22"/>
        </w:rPr>
      </w:pPr>
    </w:p>
    <w:p w14:paraId="4F7BA461" w14:textId="77777777" w:rsidR="006C30FD" w:rsidRPr="0023585C" w:rsidRDefault="006C30FD" w:rsidP="006C30FD">
      <w:pPr>
        <w:pStyle w:val="ART"/>
        <w:keepNext w:val="0"/>
        <w:spacing w:before="0" w:after="120"/>
        <w:rPr>
          <w:rFonts w:ascii="Myriad Pro" w:hAnsi="Myriad Pro" w:cs="Arial"/>
          <w:b/>
          <w:bCs/>
          <w:szCs w:val="22"/>
        </w:rPr>
      </w:pPr>
      <w:r w:rsidRPr="0023585C">
        <w:rPr>
          <w:rFonts w:ascii="Myriad Pro" w:hAnsi="Myriad Pro" w:cs="Arial"/>
          <w:b/>
          <w:bCs/>
          <w:szCs w:val="22"/>
        </w:rPr>
        <w:t xml:space="preserve">EARTHING </w:t>
      </w:r>
    </w:p>
    <w:p w14:paraId="555DEEA6" w14:textId="77777777" w:rsidR="006C30FD" w:rsidRPr="0023585C" w:rsidRDefault="006C30FD" w:rsidP="006C30FD">
      <w:pPr>
        <w:pStyle w:val="PR1"/>
        <w:spacing w:before="0" w:after="120"/>
        <w:rPr>
          <w:rFonts w:ascii="Myriad Pro" w:hAnsi="Myriad Pro" w:cs="Arial"/>
          <w:szCs w:val="22"/>
        </w:rPr>
      </w:pPr>
      <w:r w:rsidRPr="0023585C">
        <w:rPr>
          <w:rFonts w:ascii="Myriad Pro" w:hAnsi="Myriad Pro" w:cs="Arial"/>
          <w:szCs w:val="22"/>
        </w:rPr>
        <w:t>Provide equipment earthing connections for all lighting fixtures in accordance with IEE.</w:t>
      </w:r>
    </w:p>
    <w:p w14:paraId="0F992A87" w14:textId="77777777" w:rsidR="006C30FD" w:rsidRPr="0023585C" w:rsidRDefault="006C30FD" w:rsidP="006C30FD">
      <w:pPr>
        <w:pStyle w:val="PR1"/>
        <w:spacing w:before="0" w:after="120"/>
        <w:rPr>
          <w:rFonts w:ascii="Myriad Pro" w:hAnsi="Myriad Pro" w:cs="Arial"/>
          <w:szCs w:val="22"/>
        </w:rPr>
      </w:pPr>
      <w:r w:rsidRPr="0023585C">
        <w:rPr>
          <w:rFonts w:ascii="Myriad Pro" w:hAnsi="Myriad Pro" w:cs="Arial"/>
          <w:szCs w:val="22"/>
        </w:rPr>
        <w:t>Use separate earthing wire between fixtures and panelboard. Minimum size to be 2.5 mm2.</w:t>
      </w:r>
    </w:p>
    <w:p w14:paraId="020136D1" w14:textId="77777777" w:rsidR="006C30FD" w:rsidRPr="0023585C" w:rsidRDefault="006C30FD" w:rsidP="006C30FD">
      <w:pPr>
        <w:pStyle w:val="PR1"/>
        <w:numPr>
          <w:ilvl w:val="0"/>
          <w:numId w:val="0"/>
        </w:numPr>
        <w:spacing w:before="0" w:after="120"/>
        <w:ind w:left="864"/>
        <w:rPr>
          <w:rFonts w:ascii="Myriad Pro" w:hAnsi="Myriad Pro" w:cs="Arial"/>
          <w:szCs w:val="22"/>
        </w:rPr>
      </w:pPr>
    </w:p>
    <w:p w14:paraId="03A0A521" w14:textId="77777777" w:rsidR="007E05CC" w:rsidRDefault="006C30FD" w:rsidP="006C30FD">
      <w:pPr>
        <w:tabs>
          <w:tab w:val="left" w:pos="1980"/>
          <w:tab w:val="left" w:pos="6840"/>
          <w:tab w:val="left" w:pos="8280"/>
        </w:tabs>
        <w:spacing w:before="200" w:after="0" w:line="240" w:lineRule="auto"/>
        <w:ind w:left="1987" w:hanging="1987"/>
        <w:rPr>
          <w:rFonts w:asciiTheme="majorBidi" w:hAnsiTheme="majorBidi" w:cstheme="majorBidi"/>
          <w:b/>
          <w:bCs/>
          <w:u w:val="single"/>
        </w:rPr>
      </w:pPr>
      <w:r w:rsidRPr="0023585C">
        <w:rPr>
          <w:rFonts w:ascii="Myriad Pro" w:hAnsi="Myriad Pro"/>
        </w:rPr>
        <w:t>END OF SECTION</w:t>
      </w:r>
    </w:p>
    <w:sectPr w:rsidR="007E05CC" w:rsidSect="00805874">
      <w:headerReference w:type="default" r:id="rId8"/>
      <w:footerReference w:type="default" r:id="rId9"/>
      <w:pgSz w:w="11909" w:h="16834" w:code="9"/>
      <w:pgMar w:top="1440" w:right="1008" w:bottom="72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787E24" w14:textId="77777777" w:rsidR="00813E4F" w:rsidRDefault="00813E4F" w:rsidP="00C41090">
      <w:pPr>
        <w:spacing w:after="0" w:line="240" w:lineRule="auto"/>
      </w:pPr>
      <w:r>
        <w:separator/>
      </w:r>
    </w:p>
  </w:endnote>
  <w:endnote w:type="continuationSeparator" w:id="0">
    <w:p w14:paraId="077193DD" w14:textId="77777777" w:rsidR="00813E4F" w:rsidRDefault="00813E4F" w:rsidP="00C4109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yriad Pro">
    <w:altName w:val="Corbel"/>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B6F954" w14:textId="77777777" w:rsidR="00771489" w:rsidRDefault="00771489">
    <w:pPr>
      <w:pStyle w:val="Footer"/>
    </w:pPr>
    <w:r>
      <w:rPr>
        <w:noProof/>
      </w:rPr>
      <mc:AlternateContent>
        <mc:Choice Requires="wpg">
          <w:drawing>
            <wp:anchor distT="0" distB="0" distL="114300" distR="114300" simplePos="0" relativeHeight="251658240" behindDoc="0" locked="0" layoutInCell="1" allowOverlap="1" wp14:anchorId="6A299E6E" wp14:editId="59AFE2D6">
              <wp:simplePos x="0" y="0"/>
              <wp:positionH relativeFrom="column">
                <wp:posOffset>2679700</wp:posOffset>
              </wp:positionH>
              <wp:positionV relativeFrom="paragraph">
                <wp:posOffset>9944100</wp:posOffset>
              </wp:positionV>
              <wp:extent cx="2193925" cy="676275"/>
              <wp:effectExtent l="0" t="0" r="0" b="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193925" cy="676275"/>
                        <a:chOff x="7298" y="15460"/>
                        <a:chExt cx="3455" cy="1065"/>
                      </a:xfrm>
                    </wpg:grpSpPr>
                    <pic:pic xmlns:pic="http://schemas.openxmlformats.org/drawingml/2006/picture">
                      <pic:nvPicPr>
                        <pic:cNvPr id="2" name="Picture 44"/>
                        <pic:cNvPicPr>
                          <a:picLocks noChangeAspect="1" noChangeArrowheads="1"/>
                        </pic:cNvPicPr>
                      </pic:nvPicPr>
                      <pic:blipFill>
                        <a:blip r:embed="rId1">
                          <a:extLst>
                            <a:ext uri="{28A0092B-C50C-407E-A947-70E740481C1C}">
                              <a14:useLocalDpi xmlns:a14="http://schemas.microsoft.com/office/drawing/2010/main" val="0"/>
                            </a:ext>
                          </a:extLst>
                        </a:blip>
                        <a:srcRect l="75093" t="-5939"/>
                        <a:stretch>
                          <a:fillRect/>
                        </a:stretch>
                      </pic:blipFill>
                      <pic:spPr bwMode="auto">
                        <a:xfrm>
                          <a:off x="9946" y="15460"/>
                          <a:ext cx="807" cy="87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3" name="Text Box 2"/>
                      <wps:cNvSpPr txBox="1">
                        <a:spLocks noChangeArrowheads="1"/>
                      </wps:cNvSpPr>
                      <wps:spPr bwMode="auto">
                        <a:xfrm>
                          <a:off x="7298" y="15643"/>
                          <a:ext cx="2823" cy="88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9E15C4" w14:textId="77777777" w:rsidR="00771489" w:rsidRPr="00F47089" w:rsidRDefault="00771489" w:rsidP="00771489">
                            <w:pPr>
                              <w:jc w:val="center"/>
                              <w:rPr>
                                <w:color w:val="806000"/>
                                <w:sz w:val="20"/>
                              </w:rPr>
                            </w:pPr>
                            <w:r w:rsidRPr="00F47089">
                              <w:rPr>
                                <w:color w:val="806000"/>
                                <w:sz w:val="20"/>
                              </w:rPr>
                              <w:t>MADI &amp; PARTNERS</w:t>
                            </w:r>
                          </w:p>
                          <w:p w14:paraId="0AB5DADF" w14:textId="77777777" w:rsidR="00771489" w:rsidRPr="00F47089" w:rsidRDefault="00771489" w:rsidP="00771489">
                            <w:pPr>
                              <w:jc w:val="center"/>
                              <w:rPr>
                                <w:color w:val="806000"/>
                                <w:sz w:val="20"/>
                              </w:rPr>
                            </w:pPr>
                            <w:r w:rsidRPr="00F47089">
                              <w:rPr>
                                <w:color w:val="806000"/>
                                <w:sz w:val="20"/>
                              </w:rPr>
                              <w:t>CONSULTING ENGINEERS</w:t>
                            </w:r>
                          </w:p>
                          <w:p w14:paraId="7D9A483E" w14:textId="77777777" w:rsidR="00771489" w:rsidRPr="00F47089" w:rsidRDefault="00771489" w:rsidP="00771489">
                            <w:pPr>
                              <w:jc w:val="center"/>
                              <w:rPr>
                                <w:color w:val="806000"/>
                                <w:sz w:val="20"/>
                              </w:rPr>
                            </w:pP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 o:spid="_x0000_s1026" style="position:absolute;margin-left:211pt;margin-top:783pt;width:172.75pt;height:53.25pt;z-index:251658240" coordorigin="7298,15460" coordsize="3455,1065"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4" o:spid="_x0000_s1027" type="#_x0000_t75" style="position:absolute;left:9946;top:15460;width:807;height:87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">
                <v:imagedata r:id="rId2" o:title="" croptop="-3892f" cropleft="49213f"/>
              </v:shape>
              <v:shapetype id="_x0000_t202" coordsize="21600,21600" o:spt="202" path="m,l,21600r21600,l21600,xe">
                <v:stroke joinstyle="miter"/>
                <v:path gradientshapeok="t" o:connecttype="rect"/>
              </v:shapetype>
              <v:shape id="Text Box 2" o:spid="_x0000_s1028" type="#_x0000_t202" style="position:absolute;left:7298;top:15643;width:2823;height:8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" filled="f" stroked="f">
                <v:textbox>
                  <w:txbxContent>
                    <w:p w:rsidR="00771489" w:rsidRPr="00F47089" w:rsidRDefault="00771489" w:rsidP="00771489">
                      <w:pPr>
                        <w:jc w:val="center"/>
                        <w:rPr>
                          <w:color w:val="806000"/>
                          <w:sz w:val="20"/>
                        </w:rPr>
                      </w:pPr>
                      <w:r w:rsidRPr="00F47089">
                        <w:rPr>
                          <w:color w:val="806000"/>
                          <w:sz w:val="20"/>
                        </w:rPr>
                        <w:t>MADI &amp; PARTNERS</w:t>
                      </w:r>
                    </w:p>
                    <w:p w:rsidR="00771489" w:rsidRPr="00F47089" w:rsidRDefault="00771489" w:rsidP="00771489">
                      <w:pPr>
                        <w:jc w:val="center"/>
                        <w:rPr>
                          <w:color w:val="806000"/>
                          <w:sz w:val="20"/>
                        </w:rPr>
                      </w:pPr>
                      <w:r w:rsidRPr="00F47089">
                        <w:rPr>
                          <w:color w:val="806000"/>
                          <w:sz w:val="20"/>
                        </w:rPr>
                        <w:t>CONSULTING ENGINEERS</w:t>
                      </w:r>
                    </w:p>
                    <w:p w:rsidR="00771489" w:rsidRPr="00F47089" w:rsidRDefault="00771489" w:rsidP="00771489">
                      <w:pPr>
                        <w:jc w:val="center"/>
                        <w:rPr>
                          <w:color w:val="806000"/>
                          <w:sz w:val="20"/>
                        </w:rPr>
                      </w:pPr>
                    </w:p>
                  </w:txbxContent>
                </v:textbox>
              </v:shape>
            </v:group>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C47E3A" w14:textId="77777777" w:rsidR="00813E4F" w:rsidRDefault="00813E4F" w:rsidP="00C41090">
      <w:pPr>
        <w:spacing w:after="0" w:line="240" w:lineRule="auto"/>
      </w:pPr>
      <w:r>
        <w:separator/>
      </w:r>
    </w:p>
  </w:footnote>
  <w:footnote w:type="continuationSeparator" w:id="0">
    <w:p w14:paraId="49B29B85" w14:textId="77777777" w:rsidR="00813E4F" w:rsidRDefault="00813E4F" w:rsidP="00C4109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9C2A97" w14:textId="77777777" w:rsidR="000C5283" w:rsidRDefault="000C5283" w:rsidP="0037364B">
    <w:pPr>
      <w:pStyle w:val="Header"/>
      <w:spacing w:after="0" w:line="240" w:lineRule="auto"/>
      <w:rPr>
        <w:rFonts w:ascii="Arial" w:eastAsia="Times New Roman" w:hAnsi="Arial"/>
        <w:sz w:val="20"/>
      </w:rPr>
    </w:pPr>
    <w:r>
      <w:rPr>
        <w:rFonts w:ascii="Arial" w:hAnsi="Arial"/>
        <w:sz w:val="20"/>
      </w:rPr>
      <w:t xml:space="preserve">National Diabetes and Endocrinology Center </w:t>
    </w:r>
  </w:p>
  <w:p w14:paraId="0A1A9AC1" w14:textId="77777777" w:rsidR="000C5283" w:rsidRDefault="000C5283" w:rsidP="0037364B">
    <w:pPr>
      <w:pStyle w:val="Header"/>
      <w:tabs>
        <w:tab w:val="right" w:pos="9450"/>
      </w:tabs>
      <w:spacing w:after="0" w:line="240" w:lineRule="auto"/>
      <w:rPr>
        <w:rFonts w:ascii="Arial" w:hAnsi="Arial"/>
        <w:sz w:val="20"/>
      </w:rPr>
    </w:pPr>
    <w:r>
      <w:rPr>
        <w:rFonts w:ascii="Arial" w:hAnsi="Arial"/>
        <w:sz w:val="20"/>
      </w:rPr>
      <w:t xml:space="preserve">ALKARAK- JORDAN </w:t>
    </w:r>
  </w:p>
  <w:p w14:paraId="39AFA4EC" w14:textId="77777777" w:rsidR="00771489" w:rsidRPr="009B051D" w:rsidRDefault="00771489" w:rsidP="0037364B">
    <w:pPr>
      <w:pStyle w:val="Header"/>
      <w:tabs>
        <w:tab w:val="left" w:pos="2640"/>
        <w:tab w:val="right" w:pos="9450"/>
      </w:tabs>
      <w:spacing w:after="0" w:line="240" w:lineRule="auto"/>
      <w:rPr>
        <w:rFonts w:ascii="Arial" w:hAnsi="Arial"/>
        <w:sz w:val="20"/>
      </w:rPr>
    </w:pPr>
    <w:r>
      <w:rPr>
        <w:rFonts w:ascii="Arial" w:hAnsi="Arial"/>
        <w:sz w:val="20"/>
      </w:rPr>
      <w:t xml:space="preserve">                                                                                                                                     Section </w:t>
    </w:r>
    <w:r w:rsidRPr="007C682D">
      <w:rPr>
        <w:rFonts w:ascii="Arial" w:hAnsi="Arial"/>
        <w:sz w:val="20"/>
      </w:rPr>
      <w:t>26</w:t>
    </w:r>
    <w:r>
      <w:rPr>
        <w:rFonts w:ascii="Arial" w:hAnsi="Arial"/>
        <w:sz w:val="20"/>
      </w:rPr>
      <w:t xml:space="preserve"> 51 00</w:t>
    </w:r>
    <w:r w:rsidRPr="009B051D">
      <w:rPr>
        <w:rFonts w:ascii="Arial" w:hAnsi="Arial"/>
        <w:sz w:val="20"/>
      </w:rPr>
      <w:t xml:space="preserve"> </w:t>
    </w:r>
  </w:p>
  <w:p w14:paraId="2256BE2A" w14:textId="77777777" w:rsidR="00771489" w:rsidRPr="00920E8B" w:rsidRDefault="000C5283" w:rsidP="0037364B">
    <w:pPr>
      <w:pStyle w:val="Header"/>
      <w:tabs>
        <w:tab w:val="right" w:pos="9450"/>
      </w:tabs>
      <w:spacing w:after="0" w:line="240" w:lineRule="auto"/>
      <w:rPr>
        <w:rFonts w:ascii="Arial" w:hAnsi="Arial"/>
        <w:b/>
        <w:bCs/>
        <w:sz w:val="20"/>
      </w:rPr>
    </w:pPr>
    <w:r>
      <w:rPr>
        <w:rFonts w:ascii="Arial" w:hAnsi="Arial"/>
        <w:snapToGrid w:val="0"/>
        <w:color w:val="000000"/>
        <w:spacing w:val="-1"/>
        <w:sz w:val="20"/>
      </w:rPr>
      <w:t>DEC</w:t>
    </w:r>
    <w:r w:rsidR="00771489">
      <w:rPr>
        <w:rFonts w:ascii="Arial" w:hAnsi="Arial"/>
        <w:snapToGrid w:val="0"/>
        <w:color w:val="000000"/>
        <w:spacing w:val="-1"/>
        <w:sz w:val="20"/>
      </w:rPr>
      <w:t xml:space="preserve">. </w:t>
    </w:r>
    <w:r w:rsidR="00771489">
      <w:rPr>
        <w:rFonts w:ascii="Arial" w:hAnsi="Arial"/>
        <w:sz w:val="20"/>
      </w:rPr>
      <w:t xml:space="preserve">2023  </w:t>
    </w:r>
    <w:r w:rsidR="00771489" w:rsidRPr="008D6F10">
      <w:rPr>
        <w:rFonts w:ascii="Arial" w:hAnsi="Arial"/>
        <w:sz w:val="20"/>
      </w:rPr>
      <w:t xml:space="preserve"> </w:t>
    </w:r>
    <w:r w:rsidR="00771489">
      <w:rPr>
        <w:rFonts w:ascii="Arial" w:hAnsi="Arial"/>
        <w:sz w:val="20"/>
      </w:rPr>
      <w:t xml:space="preserve">                                                                                                              </w:t>
    </w:r>
    <w:r w:rsidR="00771489">
      <w:rPr>
        <w:rFonts w:ascii="Arial" w:hAnsi="Arial"/>
        <w:b/>
        <w:bCs/>
        <w:sz w:val="20"/>
      </w:rPr>
      <w:t>INTERIOR LIGHTING</w:t>
    </w:r>
  </w:p>
  <w:p w14:paraId="74CA0F38" w14:textId="77777777" w:rsidR="00771489" w:rsidRPr="0037364B" w:rsidRDefault="00771489" w:rsidP="00771489">
    <w:pPr>
      <w:pStyle w:val="Header"/>
      <w:rPr>
        <w:u w:val="single"/>
      </w:rPr>
    </w:pPr>
    <w:r w:rsidRPr="0037364B">
      <w:rPr>
        <w:rFonts w:ascii="Arial" w:hAnsi="Arial"/>
        <w:sz w:val="20"/>
        <w:u w:val="single"/>
      </w:rPr>
      <w:t xml:space="preserve">                                                                                                                                       Page </w:t>
    </w:r>
    <w:r w:rsidRPr="0037364B">
      <w:rPr>
        <w:rStyle w:val="PageNumber"/>
        <w:rFonts w:ascii="Arial" w:hAnsi="Arial"/>
        <w:sz w:val="20"/>
        <w:u w:val="single"/>
      </w:rPr>
      <w:fldChar w:fldCharType="begin"/>
    </w:r>
    <w:r w:rsidRPr="0037364B">
      <w:rPr>
        <w:rStyle w:val="PageNumber"/>
        <w:rFonts w:ascii="Arial" w:hAnsi="Arial"/>
        <w:sz w:val="20"/>
        <w:u w:val="single"/>
      </w:rPr>
      <w:instrText xml:space="preserve"> PAGE </w:instrText>
    </w:r>
    <w:r w:rsidRPr="0037364B">
      <w:rPr>
        <w:rStyle w:val="PageNumber"/>
        <w:rFonts w:ascii="Arial" w:hAnsi="Arial"/>
        <w:sz w:val="20"/>
        <w:u w:val="single"/>
      </w:rPr>
      <w:fldChar w:fldCharType="separate"/>
    </w:r>
    <w:r w:rsidRPr="0037364B">
      <w:rPr>
        <w:rStyle w:val="PageNumber"/>
        <w:rFonts w:ascii="Arial" w:hAnsi="Arial"/>
        <w:sz w:val="20"/>
        <w:u w:val="single"/>
      </w:rPr>
      <w:t>1</w:t>
    </w:r>
    <w:r w:rsidRPr="0037364B">
      <w:rPr>
        <w:rStyle w:val="PageNumber"/>
        <w:rFonts w:ascii="Arial" w:hAnsi="Arial"/>
        <w:sz w:val="20"/>
        <w:u w:val="single"/>
      </w:rPr>
      <w:fldChar w:fldCharType="end"/>
    </w:r>
    <w:r w:rsidRPr="0037364B">
      <w:rPr>
        <w:rStyle w:val="PageNumber"/>
        <w:rFonts w:ascii="Arial" w:hAnsi="Arial"/>
        <w:sz w:val="20"/>
        <w:u w:val="single"/>
      </w:rPr>
      <w:t xml:space="preserve"> of </w:t>
    </w:r>
    <w:r w:rsidRPr="0037364B">
      <w:rPr>
        <w:rStyle w:val="PageNumber"/>
        <w:rFonts w:ascii="Arial" w:hAnsi="Arial"/>
        <w:sz w:val="20"/>
        <w:u w:val="single"/>
      </w:rPr>
      <w:fldChar w:fldCharType="begin"/>
    </w:r>
    <w:r w:rsidRPr="0037364B">
      <w:rPr>
        <w:rStyle w:val="PageNumber"/>
        <w:rFonts w:ascii="Arial" w:hAnsi="Arial"/>
        <w:sz w:val="20"/>
        <w:u w:val="single"/>
      </w:rPr>
      <w:instrText xml:space="preserve"> NUMPAGES </w:instrText>
    </w:r>
    <w:r w:rsidRPr="0037364B">
      <w:rPr>
        <w:rStyle w:val="PageNumber"/>
        <w:rFonts w:ascii="Arial" w:hAnsi="Arial"/>
        <w:sz w:val="20"/>
        <w:u w:val="single"/>
      </w:rPr>
      <w:fldChar w:fldCharType="separate"/>
    </w:r>
    <w:r w:rsidRPr="0037364B">
      <w:rPr>
        <w:rStyle w:val="PageNumber"/>
        <w:rFonts w:ascii="Arial" w:hAnsi="Arial"/>
        <w:sz w:val="20"/>
        <w:u w:val="single"/>
      </w:rPr>
      <w:t>6</w:t>
    </w:r>
    <w:r w:rsidRPr="0037364B">
      <w:rPr>
        <w:rStyle w:val="PageNumber"/>
        <w:rFonts w:ascii="Arial" w:hAnsi="Arial"/>
        <w:sz w:val="20"/>
        <w:u w:val="single"/>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C416FD56"/>
    <w:name w:val="MASTERSPEC"/>
    <w:lvl w:ilvl="0">
      <w:start w:val="1"/>
      <w:numFmt w:val="decimal"/>
      <w:pStyle w:val="PRT"/>
      <w:suff w:val="nothing"/>
      <w:lvlText w:val="PART %1 - "/>
      <w:lvlJc w:val="left"/>
    </w:lvl>
    <w:lvl w:ilvl="1">
      <w:numFmt w:val="decimal"/>
      <w:pStyle w:val="SUT"/>
      <w:suff w:val="nothing"/>
      <w:lvlText w:val="SCHEDULE %2 - "/>
      <w:lvlJc w:val="left"/>
    </w:lvl>
    <w:lvl w:ilvl="2">
      <w:numFmt w:val="decimal"/>
      <w:pStyle w:val="DST"/>
      <w:suff w:val="nothing"/>
      <w:lvlText w:val="PRODUCT DATA SHEET %3 - "/>
      <w:lvlJc w:val="left"/>
    </w:lvl>
    <w:lvl w:ilvl="3">
      <w:start w:val="1"/>
      <w:numFmt w:val="decimal"/>
      <w:pStyle w:val="ART"/>
      <w:lvlText w:val="%1.%4"/>
      <w:lvlJc w:val="left"/>
      <w:pPr>
        <w:tabs>
          <w:tab w:val="left" w:pos="864"/>
        </w:tabs>
        <w:ind w:left="864" w:hanging="864"/>
      </w:pPr>
      <w:rPr>
        <w:b w:val="0"/>
        <w:bCs w:val="0"/>
      </w:rPr>
    </w:lvl>
    <w:lvl w:ilvl="4">
      <w:start w:val="1"/>
      <w:numFmt w:val="upperLetter"/>
      <w:pStyle w:val="PR1"/>
      <w:lvlText w:val="%5."/>
      <w:lvlJc w:val="left"/>
      <w:pPr>
        <w:tabs>
          <w:tab w:val="left" w:pos="864"/>
        </w:tabs>
        <w:ind w:left="864" w:hanging="576"/>
      </w:pPr>
      <w:rPr>
        <w:b w:val="0"/>
        <w:bCs w:val="0"/>
      </w:rPr>
    </w:lvl>
    <w:lvl w:ilvl="5">
      <w:start w:val="1"/>
      <w:numFmt w:val="decimal"/>
      <w:pStyle w:val="PR2"/>
      <w:lvlText w:val="%6."/>
      <w:lvlJc w:val="left"/>
      <w:pPr>
        <w:tabs>
          <w:tab w:val="left" w:pos="1440"/>
        </w:tabs>
        <w:ind w:left="1440" w:hanging="576"/>
      </w:pPr>
      <w:rPr>
        <w:b w:val="0"/>
        <w:bCs w:val="0"/>
      </w:rPr>
    </w:lvl>
    <w:lvl w:ilvl="6">
      <w:start w:val="1"/>
      <w:numFmt w:val="lowerLetter"/>
      <w:pStyle w:val="PR3"/>
      <w:lvlText w:val="%7."/>
      <w:lvlJc w:val="left"/>
      <w:pPr>
        <w:tabs>
          <w:tab w:val="left" w:pos="2016"/>
        </w:tabs>
        <w:ind w:left="2016" w:hanging="576"/>
      </w:pPr>
      <w:rPr>
        <w:b w:val="0"/>
        <w:bCs w:val="0"/>
      </w:rPr>
    </w:lvl>
    <w:lvl w:ilvl="7">
      <w:start w:val="1"/>
      <w:numFmt w:val="decimal"/>
      <w:pStyle w:val="PR4"/>
      <w:lvlText w:val="%8)"/>
      <w:lvlJc w:val="left"/>
      <w:pPr>
        <w:tabs>
          <w:tab w:val="left" w:pos="2592"/>
        </w:tabs>
        <w:ind w:left="2592" w:hanging="576"/>
      </w:pPr>
    </w:lvl>
    <w:lvl w:ilvl="8">
      <w:start w:val="1"/>
      <w:numFmt w:val="lowerLetter"/>
      <w:pStyle w:val="PR5"/>
      <w:lvlText w:val="%9)"/>
      <w:lvlJc w:val="left"/>
      <w:pPr>
        <w:tabs>
          <w:tab w:val="left" w:pos="3168"/>
        </w:tabs>
        <w:ind w:left="3168" w:hanging="576"/>
      </w:pPr>
    </w:lvl>
  </w:abstractNum>
  <w:abstractNum w:abstractNumId="1" w15:restartNumberingAfterBreak="0">
    <w:nsid w:val="18D9618A"/>
    <w:multiLevelType w:val="multilevel"/>
    <w:tmpl w:val="BD18EABE"/>
    <w:lvl w:ilvl="0">
      <w:start w:val="1"/>
      <w:numFmt w:val="decimal"/>
      <w:pStyle w:val="Heading1"/>
      <w:lvlText w:val="%1-"/>
      <w:lvlJc w:val="left"/>
      <w:pPr>
        <w:ind w:left="360" w:hanging="360"/>
      </w:pPr>
      <w:rPr>
        <w:rFonts w:hint="default"/>
      </w:rPr>
    </w:lvl>
    <w:lvl w:ilvl="1">
      <w:start w:val="1"/>
      <w:numFmt w:val="decimal"/>
      <w:pStyle w:val="Heading2"/>
      <w:lvlText w:val="%1-%2"/>
      <w:lvlJc w:val="left"/>
      <w:pPr>
        <w:ind w:left="792" w:hanging="432"/>
      </w:pPr>
      <w:rPr>
        <w:rFonts w:hint="default"/>
      </w:rPr>
    </w:lvl>
    <w:lvl w:ilvl="2">
      <w:start w:val="1"/>
      <w:numFmt w:val="decimal"/>
      <w:pStyle w:val="Heading3"/>
      <w:lvlText w:val="%1-%2-%3"/>
      <w:lvlJc w:val="left"/>
      <w:pPr>
        <w:ind w:left="1494" w:hanging="504"/>
      </w:pPr>
      <w:rPr>
        <w:rFonts w:hint="default"/>
      </w:rPr>
    </w:lvl>
    <w:lvl w:ilvl="3">
      <w:start w:val="1"/>
      <w:numFmt w:val="decimal"/>
      <w:pStyle w:val="Heading4"/>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2AE835B8"/>
    <w:multiLevelType w:val="multilevel"/>
    <w:tmpl w:val="41248772"/>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2DA2521F"/>
    <w:multiLevelType w:val="multilevel"/>
    <w:tmpl w:val="8C064E5C"/>
    <w:lvl w:ilvl="0">
      <w:start w:val="1"/>
      <w:numFmt w:val="decimal"/>
      <w:lvlText w:val="%1"/>
      <w:lvlJc w:val="left"/>
      <w:pPr>
        <w:ind w:left="360" w:hanging="360"/>
      </w:pPr>
      <w:rPr>
        <w:rFonts w:hint="default"/>
      </w:rPr>
    </w:lvl>
    <w:lvl w:ilvl="1">
      <w:start w:val="5"/>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num w:numId="1" w16cid:durableId="1448500835">
    <w:abstractNumId w:val="1"/>
  </w:num>
  <w:num w:numId="2" w16cid:durableId="1542133372">
    <w:abstractNumId w:val="1"/>
  </w:num>
  <w:num w:numId="3" w16cid:durableId="409742377">
    <w:abstractNumId w:val="1"/>
  </w:num>
  <w:num w:numId="4" w16cid:durableId="1453398199">
    <w:abstractNumId w:val="1"/>
  </w:num>
  <w:num w:numId="5" w16cid:durableId="1879052439">
    <w:abstractNumId w:val="2"/>
  </w:num>
  <w:num w:numId="6" w16cid:durableId="628391653">
    <w:abstractNumId w:val="3"/>
  </w:num>
  <w:num w:numId="7" w16cid:durableId="1558394036">
    <w:abstractNumId w:val="0"/>
  </w:num>
  <w:num w:numId="8" w16cid:durableId="1250193145">
    <w:abstractNumId w:val="0"/>
  </w:num>
  <w:num w:numId="9" w16cid:durableId="1365323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1090"/>
    <w:rsid w:val="00000E8F"/>
    <w:rsid w:val="000011CD"/>
    <w:rsid w:val="00002FFC"/>
    <w:rsid w:val="0000735D"/>
    <w:rsid w:val="00013F29"/>
    <w:rsid w:val="000171B4"/>
    <w:rsid w:val="00025616"/>
    <w:rsid w:val="000265F6"/>
    <w:rsid w:val="00027900"/>
    <w:rsid w:val="000338EF"/>
    <w:rsid w:val="00033DC0"/>
    <w:rsid w:val="00042C8B"/>
    <w:rsid w:val="00046321"/>
    <w:rsid w:val="00051A19"/>
    <w:rsid w:val="00073652"/>
    <w:rsid w:val="0007735E"/>
    <w:rsid w:val="000969E5"/>
    <w:rsid w:val="000973EC"/>
    <w:rsid w:val="000B0571"/>
    <w:rsid w:val="000C5283"/>
    <w:rsid w:val="000C7C07"/>
    <w:rsid w:val="000D6167"/>
    <w:rsid w:val="000E420B"/>
    <w:rsid w:val="000E6B8D"/>
    <w:rsid w:val="001016EB"/>
    <w:rsid w:val="00105929"/>
    <w:rsid w:val="001071CB"/>
    <w:rsid w:val="00111C0C"/>
    <w:rsid w:val="0011370F"/>
    <w:rsid w:val="00114E94"/>
    <w:rsid w:val="001228D7"/>
    <w:rsid w:val="001252AA"/>
    <w:rsid w:val="001270A0"/>
    <w:rsid w:val="00136B47"/>
    <w:rsid w:val="00137BBB"/>
    <w:rsid w:val="00150DB5"/>
    <w:rsid w:val="001642A2"/>
    <w:rsid w:val="00167E46"/>
    <w:rsid w:val="00170499"/>
    <w:rsid w:val="00182A4A"/>
    <w:rsid w:val="0019346E"/>
    <w:rsid w:val="00197BA7"/>
    <w:rsid w:val="001C6495"/>
    <w:rsid w:val="001D1377"/>
    <w:rsid w:val="001D3AC1"/>
    <w:rsid w:val="001D799A"/>
    <w:rsid w:val="001E6752"/>
    <w:rsid w:val="001F0271"/>
    <w:rsid w:val="001F3E2B"/>
    <w:rsid w:val="00204AD5"/>
    <w:rsid w:val="00212B34"/>
    <w:rsid w:val="0022069C"/>
    <w:rsid w:val="0022644C"/>
    <w:rsid w:val="00227730"/>
    <w:rsid w:val="00236894"/>
    <w:rsid w:val="00250FC3"/>
    <w:rsid w:val="00256759"/>
    <w:rsid w:val="00260CE5"/>
    <w:rsid w:val="00271510"/>
    <w:rsid w:val="00272B70"/>
    <w:rsid w:val="0027315A"/>
    <w:rsid w:val="00277132"/>
    <w:rsid w:val="00277F9D"/>
    <w:rsid w:val="00281CD1"/>
    <w:rsid w:val="00283E0A"/>
    <w:rsid w:val="00284356"/>
    <w:rsid w:val="002926ED"/>
    <w:rsid w:val="002A408E"/>
    <w:rsid w:val="002A5F27"/>
    <w:rsid w:val="002C1AB5"/>
    <w:rsid w:val="002E1C0A"/>
    <w:rsid w:val="002E3B25"/>
    <w:rsid w:val="002E4394"/>
    <w:rsid w:val="002F1D93"/>
    <w:rsid w:val="00304DC9"/>
    <w:rsid w:val="00306CDE"/>
    <w:rsid w:val="003422BC"/>
    <w:rsid w:val="00347657"/>
    <w:rsid w:val="00354B1B"/>
    <w:rsid w:val="0036059B"/>
    <w:rsid w:val="00370B3A"/>
    <w:rsid w:val="003718F4"/>
    <w:rsid w:val="0037364B"/>
    <w:rsid w:val="00381B8E"/>
    <w:rsid w:val="00382473"/>
    <w:rsid w:val="00390CE9"/>
    <w:rsid w:val="003920BC"/>
    <w:rsid w:val="00395EE0"/>
    <w:rsid w:val="00397033"/>
    <w:rsid w:val="003A20BC"/>
    <w:rsid w:val="003A415D"/>
    <w:rsid w:val="003C17E2"/>
    <w:rsid w:val="003C6632"/>
    <w:rsid w:val="003D2541"/>
    <w:rsid w:val="003D2B2A"/>
    <w:rsid w:val="003E79F2"/>
    <w:rsid w:val="003F3680"/>
    <w:rsid w:val="003F5106"/>
    <w:rsid w:val="00402BEA"/>
    <w:rsid w:val="00407B03"/>
    <w:rsid w:val="00427334"/>
    <w:rsid w:val="00433149"/>
    <w:rsid w:val="00433AD4"/>
    <w:rsid w:val="0043508A"/>
    <w:rsid w:val="00445D12"/>
    <w:rsid w:val="00446DB6"/>
    <w:rsid w:val="004516BA"/>
    <w:rsid w:val="00451C81"/>
    <w:rsid w:val="00456D5D"/>
    <w:rsid w:val="00461DF2"/>
    <w:rsid w:val="0046412E"/>
    <w:rsid w:val="00464CC1"/>
    <w:rsid w:val="00466760"/>
    <w:rsid w:val="00467608"/>
    <w:rsid w:val="004710AA"/>
    <w:rsid w:val="0047155A"/>
    <w:rsid w:val="00475673"/>
    <w:rsid w:val="004A1069"/>
    <w:rsid w:val="004A23C9"/>
    <w:rsid w:val="004A5C5B"/>
    <w:rsid w:val="004D0820"/>
    <w:rsid w:val="004D1692"/>
    <w:rsid w:val="004D2C4A"/>
    <w:rsid w:val="004E38B1"/>
    <w:rsid w:val="004F4F7B"/>
    <w:rsid w:val="004F5B56"/>
    <w:rsid w:val="004F5E3C"/>
    <w:rsid w:val="00504675"/>
    <w:rsid w:val="005047DA"/>
    <w:rsid w:val="00530A3C"/>
    <w:rsid w:val="00536A76"/>
    <w:rsid w:val="00547ED7"/>
    <w:rsid w:val="00550B53"/>
    <w:rsid w:val="005547F7"/>
    <w:rsid w:val="00556866"/>
    <w:rsid w:val="00570270"/>
    <w:rsid w:val="00584ED1"/>
    <w:rsid w:val="005856F2"/>
    <w:rsid w:val="00585F84"/>
    <w:rsid w:val="00586DFA"/>
    <w:rsid w:val="0059038E"/>
    <w:rsid w:val="005A28A7"/>
    <w:rsid w:val="005B2E4F"/>
    <w:rsid w:val="005B467A"/>
    <w:rsid w:val="005B64CC"/>
    <w:rsid w:val="005C2EE0"/>
    <w:rsid w:val="005C50A9"/>
    <w:rsid w:val="005C6026"/>
    <w:rsid w:val="005D0D64"/>
    <w:rsid w:val="005D63E9"/>
    <w:rsid w:val="005F394E"/>
    <w:rsid w:val="00600429"/>
    <w:rsid w:val="00602D1E"/>
    <w:rsid w:val="00602EC5"/>
    <w:rsid w:val="00611F1F"/>
    <w:rsid w:val="0064377A"/>
    <w:rsid w:val="006503D4"/>
    <w:rsid w:val="006539E0"/>
    <w:rsid w:val="006615ED"/>
    <w:rsid w:val="00684E50"/>
    <w:rsid w:val="006933AD"/>
    <w:rsid w:val="006C30FD"/>
    <w:rsid w:val="006D1594"/>
    <w:rsid w:val="006D798A"/>
    <w:rsid w:val="006E6F99"/>
    <w:rsid w:val="006F62F5"/>
    <w:rsid w:val="007024E5"/>
    <w:rsid w:val="00702B24"/>
    <w:rsid w:val="00704187"/>
    <w:rsid w:val="00704A4A"/>
    <w:rsid w:val="007160D6"/>
    <w:rsid w:val="00731009"/>
    <w:rsid w:val="00740A93"/>
    <w:rsid w:val="0074121B"/>
    <w:rsid w:val="00743E00"/>
    <w:rsid w:val="0075078D"/>
    <w:rsid w:val="007562A1"/>
    <w:rsid w:val="00761DF1"/>
    <w:rsid w:val="00771489"/>
    <w:rsid w:val="0077188F"/>
    <w:rsid w:val="007929AF"/>
    <w:rsid w:val="007A04BD"/>
    <w:rsid w:val="007A06C3"/>
    <w:rsid w:val="007A2082"/>
    <w:rsid w:val="007A2594"/>
    <w:rsid w:val="007B228D"/>
    <w:rsid w:val="007C7539"/>
    <w:rsid w:val="007D4A8A"/>
    <w:rsid w:val="007D52FC"/>
    <w:rsid w:val="007E05CC"/>
    <w:rsid w:val="007E222A"/>
    <w:rsid w:val="007E4F54"/>
    <w:rsid w:val="007E6B2C"/>
    <w:rsid w:val="007F4ACE"/>
    <w:rsid w:val="00800AE5"/>
    <w:rsid w:val="00801E86"/>
    <w:rsid w:val="00805874"/>
    <w:rsid w:val="0080658B"/>
    <w:rsid w:val="00807331"/>
    <w:rsid w:val="00813E4F"/>
    <w:rsid w:val="0081530D"/>
    <w:rsid w:val="0081645A"/>
    <w:rsid w:val="00821F5B"/>
    <w:rsid w:val="00822729"/>
    <w:rsid w:val="00836553"/>
    <w:rsid w:val="00842C9C"/>
    <w:rsid w:val="00844278"/>
    <w:rsid w:val="0086023C"/>
    <w:rsid w:val="00865A98"/>
    <w:rsid w:val="00866CAC"/>
    <w:rsid w:val="00880760"/>
    <w:rsid w:val="008848B5"/>
    <w:rsid w:val="008A19D5"/>
    <w:rsid w:val="008A50D1"/>
    <w:rsid w:val="008A7DB5"/>
    <w:rsid w:val="008B0603"/>
    <w:rsid w:val="008B420E"/>
    <w:rsid w:val="008B5541"/>
    <w:rsid w:val="008C5D76"/>
    <w:rsid w:val="008D6AC1"/>
    <w:rsid w:val="008D76F2"/>
    <w:rsid w:val="00901890"/>
    <w:rsid w:val="00906EC1"/>
    <w:rsid w:val="00907E45"/>
    <w:rsid w:val="00912BAC"/>
    <w:rsid w:val="00923BDC"/>
    <w:rsid w:val="009319BD"/>
    <w:rsid w:val="00944C40"/>
    <w:rsid w:val="00956909"/>
    <w:rsid w:val="0096748E"/>
    <w:rsid w:val="00967DD9"/>
    <w:rsid w:val="009A2FB8"/>
    <w:rsid w:val="009A61E9"/>
    <w:rsid w:val="009B1FD3"/>
    <w:rsid w:val="009B1FFB"/>
    <w:rsid w:val="009B6935"/>
    <w:rsid w:val="009C527B"/>
    <w:rsid w:val="009E1671"/>
    <w:rsid w:val="009F088A"/>
    <w:rsid w:val="009F2756"/>
    <w:rsid w:val="00A03506"/>
    <w:rsid w:val="00A04F91"/>
    <w:rsid w:val="00A12CFF"/>
    <w:rsid w:val="00A209F2"/>
    <w:rsid w:val="00A30173"/>
    <w:rsid w:val="00A31AA8"/>
    <w:rsid w:val="00A46B48"/>
    <w:rsid w:val="00A6000B"/>
    <w:rsid w:val="00A60531"/>
    <w:rsid w:val="00A60E72"/>
    <w:rsid w:val="00A611D1"/>
    <w:rsid w:val="00A96686"/>
    <w:rsid w:val="00AA09E5"/>
    <w:rsid w:val="00AA1023"/>
    <w:rsid w:val="00AA2600"/>
    <w:rsid w:val="00AB24C0"/>
    <w:rsid w:val="00AB4FB8"/>
    <w:rsid w:val="00AB552E"/>
    <w:rsid w:val="00AB788B"/>
    <w:rsid w:val="00AC2E52"/>
    <w:rsid w:val="00AC3A6F"/>
    <w:rsid w:val="00AD52F3"/>
    <w:rsid w:val="00AE6C86"/>
    <w:rsid w:val="00AF1F71"/>
    <w:rsid w:val="00AF7356"/>
    <w:rsid w:val="00B003DE"/>
    <w:rsid w:val="00B0260F"/>
    <w:rsid w:val="00B06B70"/>
    <w:rsid w:val="00B07955"/>
    <w:rsid w:val="00B11964"/>
    <w:rsid w:val="00B25617"/>
    <w:rsid w:val="00B574D8"/>
    <w:rsid w:val="00B63590"/>
    <w:rsid w:val="00B6545F"/>
    <w:rsid w:val="00B657AA"/>
    <w:rsid w:val="00B81D63"/>
    <w:rsid w:val="00B91C5F"/>
    <w:rsid w:val="00B95016"/>
    <w:rsid w:val="00BA18EC"/>
    <w:rsid w:val="00BA5D10"/>
    <w:rsid w:val="00BA7E84"/>
    <w:rsid w:val="00BB5F8B"/>
    <w:rsid w:val="00BC5EBE"/>
    <w:rsid w:val="00BC6B87"/>
    <w:rsid w:val="00BD159D"/>
    <w:rsid w:val="00BD32BC"/>
    <w:rsid w:val="00BE23B4"/>
    <w:rsid w:val="00BE7E7C"/>
    <w:rsid w:val="00C040B7"/>
    <w:rsid w:val="00C15C54"/>
    <w:rsid w:val="00C15EEF"/>
    <w:rsid w:val="00C17E22"/>
    <w:rsid w:val="00C20B66"/>
    <w:rsid w:val="00C25281"/>
    <w:rsid w:val="00C32037"/>
    <w:rsid w:val="00C41090"/>
    <w:rsid w:val="00C528D2"/>
    <w:rsid w:val="00C539AD"/>
    <w:rsid w:val="00C56821"/>
    <w:rsid w:val="00C748ED"/>
    <w:rsid w:val="00C81D69"/>
    <w:rsid w:val="00C877AB"/>
    <w:rsid w:val="00C939BC"/>
    <w:rsid w:val="00CB17DC"/>
    <w:rsid w:val="00CC23BF"/>
    <w:rsid w:val="00CC3149"/>
    <w:rsid w:val="00CC4302"/>
    <w:rsid w:val="00CD3D55"/>
    <w:rsid w:val="00CD4236"/>
    <w:rsid w:val="00CF26B9"/>
    <w:rsid w:val="00CF543C"/>
    <w:rsid w:val="00CF6101"/>
    <w:rsid w:val="00D01292"/>
    <w:rsid w:val="00D04891"/>
    <w:rsid w:val="00D05F8A"/>
    <w:rsid w:val="00D10769"/>
    <w:rsid w:val="00D26DE5"/>
    <w:rsid w:val="00D34E08"/>
    <w:rsid w:val="00D4130E"/>
    <w:rsid w:val="00D437AF"/>
    <w:rsid w:val="00D5071B"/>
    <w:rsid w:val="00D50CAF"/>
    <w:rsid w:val="00D548EF"/>
    <w:rsid w:val="00D56B8A"/>
    <w:rsid w:val="00D57824"/>
    <w:rsid w:val="00D622B5"/>
    <w:rsid w:val="00D75E7B"/>
    <w:rsid w:val="00D772A0"/>
    <w:rsid w:val="00D80C12"/>
    <w:rsid w:val="00D86D35"/>
    <w:rsid w:val="00D91006"/>
    <w:rsid w:val="00D92971"/>
    <w:rsid w:val="00D92C9E"/>
    <w:rsid w:val="00D948F3"/>
    <w:rsid w:val="00DC5B44"/>
    <w:rsid w:val="00DC6021"/>
    <w:rsid w:val="00DC6467"/>
    <w:rsid w:val="00DD1661"/>
    <w:rsid w:val="00DD7D28"/>
    <w:rsid w:val="00DE423D"/>
    <w:rsid w:val="00DE4FA1"/>
    <w:rsid w:val="00DE666F"/>
    <w:rsid w:val="00DF0D14"/>
    <w:rsid w:val="00E013A0"/>
    <w:rsid w:val="00E05035"/>
    <w:rsid w:val="00E2596D"/>
    <w:rsid w:val="00E60EBE"/>
    <w:rsid w:val="00E65033"/>
    <w:rsid w:val="00E73697"/>
    <w:rsid w:val="00E80899"/>
    <w:rsid w:val="00E828C7"/>
    <w:rsid w:val="00EA0869"/>
    <w:rsid w:val="00EA246B"/>
    <w:rsid w:val="00EA5606"/>
    <w:rsid w:val="00EA6D7A"/>
    <w:rsid w:val="00EB19B4"/>
    <w:rsid w:val="00EC4DC6"/>
    <w:rsid w:val="00ED05EE"/>
    <w:rsid w:val="00ED36D2"/>
    <w:rsid w:val="00ED5A97"/>
    <w:rsid w:val="00EE0F4D"/>
    <w:rsid w:val="00EE77C9"/>
    <w:rsid w:val="00EF6435"/>
    <w:rsid w:val="00F05FDF"/>
    <w:rsid w:val="00F109BF"/>
    <w:rsid w:val="00F12251"/>
    <w:rsid w:val="00F12E0F"/>
    <w:rsid w:val="00F141A8"/>
    <w:rsid w:val="00F2089A"/>
    <w:rsid w:val="00F23E33"/>
    <w:rsid w:val="00F31B7A"/>
    <w:rsid w:val="00F457BB"/>
    <w:rsid w:val="00F532CB"/>
    <w:rsid w:val="00F607BB"/>
    <w:rsid w:val="00F83126"/>
    <w:rsid w:val="00F96C20"/>
    <w:rsid w:val="00FA0044"/>
    <w:rsid w:val="00FA0195"/>
    <w:rsid w:val="00FD7A0C"/>
    <w:rsid w:val="00FF0A10"/>
    <w:rsid w:val="00FF6927"/>
    <w:rsid w:val="00FF783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6EB5C54E"/>
  <w15:docId w15:val="{D7F6A0EB-AA96-4C33-9831-C6C589CA2C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41090"/>
    <w:rPr>
      <w:rFonts w:ascii="Calibri" w:eastAsia="Calibri" w:hAnsi="Calibri" w:cs="Arial"/>
    </w:rPr>
  </w:style>
  <w:style w:type="paragraph" w:styleId="Heading1">
    <w:name w:val="heading 1"/>
    <w:basedOn w:val="Normal"/>
    <w:next w:val="Normal"/>
    <w:link w:val="Heading1Char"/>
    <w:uiPriority w:val="9"/>
    <w:qFormat/>
    <w:rsid w:val="000011CD"/>
    <w:pPr>
      <w:keepNext/>
      <w:keepLines/>
      <w:numPr>
        <w:numId w:val="4"/>
      </w:numPr>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aliases w:val="1.1"/>
    <w:basedOn w:val="Normal"/>
    <w:next w:val="Normal"/>
    <w:link w:val="Heading2Char"/>
    <w:unhideWhenUsed/>
    <w:qFormat/>
    <w:rsid w:val="000011CD"/>
    <w:pPr>
      <w:keepNext/>
      <w:keepLines/>
      <w:numPr>
        <w:ilvl w:val="1"/>
        <w:numId w:val="4"/>
      </w:numPr>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0011CD"/>
    <w:pPr>
      <w:keepNext/>
      <w:keepLines/>
      <w:numPr>
        <w:ilvl w:val="2"/>
        <w:numId w:val="4"/>
      </w:numPr>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0011CD"/>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6C30FD"/>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011CD"/>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aliases w:val="1.1 Char"/>
    <w:basedOn w:val="DefaultParagraphFont"/>
    <w:link w:val="Heading2"/>
    <w:rsid w:val="000011CD"/>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0011CD"/>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0011CD"/>
    <w:rPr>
      <w:rFonts w:asciiTheme="majorHAnsi" w:eastAsiaTheme="majorEastAsia" w:hAnsiTheme="majorHAnsi" w:cstheme="majorBidi"/>
      <w:b/>
      <w:bCs/>
      <w:i/>
      <w:iCs/>
      <w:color w:val="4F81BD" w:themeColor="accent1"/>
    </w:rPr>
  </w:style>
  <w:style w:type="paragraph" w:styleId="ListParagraph">
    <w:name w:val="List Paragraph"/>
    <w:basedOn w:val="Normal"/>
    <w:uiPriority w:val="34"/>
    <w:qFormat/>
    <w:rsid w:val="000011CD"/>
    <w:pPr>
      <w:ind w:left="720"/>
      <w:contextualSpacing/>
    </w:pPr>
  </w:style>
  <w:style w:type="paragraph" w:styleId="Header">
    <w:name w:val="header"/>
    <w:aliases w:val="Head Project,Header1,1st Page,hd,Header11"/>
    <w:basedOn w:val="Normal"/>
    <w:link w:val="HeaderChar1"/>
    <w:uiPriority w:val="99"/>
    <w:rsid w:val="00C41090"/>
    <w:pPr>
      <w:tabs>
        <w:tab w:val="center" w:pos="4320"/>
        <w:tab w:val="right" w:pos="8640"/>
      </w:tabs>
    </w:pPr>
  </w:style>
  <w:style w:type="character" w:customStyle="1" w:styleId="HeaderChar">
    <w:name w:val="Header Char"/>
    <w:aliases w:val="Head Project Char,Header1 Char,1st Page Char1,hd Char1,Header11 Char"/>
    <w:basedOn w:val="DefaultParagraphFont"/>
    <w:uiPriority w:val="99"/>
    <w:rsid w:val="00C41090"/>
    <w:rPr>
      <w:rFonts w:ascii="Calibri" w:eastAsia="Calibri" w:hAnsi="Calibri" w:cs="Arial"/>
    </w:rPr>
  </w:style>
  <w:style w:type="character" w:customStyle="1" w:styleId="HeaderChar1">
    <w:name w:val="Header Char1"/>
    <w:aliases w:val="Head Project Char1,Header1 Char1,1st Page Char,hd Char,Header11 Char1"/>
    <w:basedOn w:val="DefaultParagraphFont"/>
    <w:link w:val="Header"/>
    <w:locked/>
    <w:rsid w:val="00C41090"/>
    <w:rPr>
      <w:rFonts w:ascii="Calibri" w:eastAsia="Calibri" w:hAnsi="Calibri" w:cs="Arial"/>
    </w:rPr>
  </w:style>
  <w:style w:type="character" w:styleId="PageNumber">
    <w:name w:val="page number"/>
    <w:basedOn w:val="DefaultParagraphFont"/>
    <w:rsid w:val="00C41090"/>
    <w:rPr>
      <w:rFonts w:cs="Times New Roman"/>
    </w:rPr>
  </w:style>
  <w:style w:type="paragraph" w:styleId="BodyText">
    <w:name w:val="Body Text"/>
    <w:basedOn w:val="Normal"/>
    <w:link w:val="BodyTextChar"/>
    <w:uiPriority w:val="99"/>
    <w:semiHidden/>
    <w:rsid w:val="00C41090"/>
    <w:pPr>
      <w:tabs>
        <w:tab w:val="decimal" w:pos="8400"/>
      </w:tabs>
      <w:spacing w:after="0" w:line="240" w:lineRule="auto"/>
      <w:ind w:right="-261"/>
    </w:pPr>
    <w:rPr>
      <w:rFonts w:cs="Times New Roman"/>
      <w:b/>
      <w:bCs/>
      <w:i/>
      <w:iCs/>
      <w:sz w:val="24"/>
      <w:szCs w:val="24"/>
      <w:lang w:val="fr-FR" w:bidi="ar-LB"/>
    </w:rPr>
  </w:style>
  <w:style w:type="character" w:customStyle="1" w:styleId="BodyTextChar">
    <w:name w:val="Body Text Char"/>
    <w:basedOn w:val="DefaultParagraphFont"/>
    <w:link w:val="BodyText"/>
    <w:uiPriority w:val="99"/>
    <w:semiHidden/>
    <w:rsid w:val="00C41090"/>
    <w:rPr>
      <w:rFonts w:ascii="Calibri" w:eastAsia="Calibri" w:hAnsi="Calibri" w:cs="Times New Roman"/>
      <w:b/>
      <w:bCs/>
      <w:i/>
      <w:iCs/>
      <w:sz w:val="24"/>
      <w:szCs w:val="24"/>
      <w:lang w:val="fr-FR" w:bidi="ar-LB"/>
    </w:rPr>
  </w:style>
  <w:style w:type="paragraph" w:styleId="Footer">
    <w:name w:val="footer"/>
    <w:basedOn w:val="Normal"/>
    <w:link w:val="FooterChar"/>
    <w:uiPriority w:val="99"/>
    <w:unhideWhenUsed/>
    <w:rsid w:val="00C41090"/>
    <w:pPr>
      <w:tabs>
        <w:tab w:val="center" w:pos="4320"/>
        <w:tab w:val="right" w:pos="8640"/>
      </w:tabs>
      <w:spacing w:after="0" w:line="240" w:lineRule="auto"/>
    </w:pPr>
  </w:style>
  <w:style w:type="character" w:customStyle="1" w:styleId="FooterChar">
    <w:name w:val="Footer Char"/>
    <w:basedOn w:val="DefaultParagraphFont"/>
    <w:link w:val="Footer"/>
    <w:uiPriority w:val="99"/>
    <w:rsid w:val="00C41090"/>
    <w:rPr>
      <w:rFonts w:ascii="Calibri" w:eastAsia="Calibri" w:hAnsi="Calibri" w:cs="Arial"/>
    </w:rPr>
  </w:style>
  <w:style w:type="paragraph" w:styleId="BalloonText">
    <w:name w:val="Balloon Text"/>
    <w:basedOn w:val="Normal"/>
    <w:link w:val="BalloonTextChar"/>
    <w:uiPriority w:val="99"/>
    <w:semiHidden/>
    <w:unhideWhenUsed/>
    <w:rsid w:val="00C5682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56821"/>
    <w:rPr>
      <w:rFonts w:ascii="Tahoma" w:eastAsia="Calibri" w:hAnsi="Tahoma" w:cs="Tahoma"/>
      <w:sz w:val="16"/>
      <w:szCs w:val="16"/>
    </w:rPr>
  </w:style>
  <w:style w:type="paragraph" w:styleId="Title">
    <w:name w:val="Title"/>
    <w:basedOn w:val="Normal"/>
    <w:link w:val="TitleChar"/>
    <w:qFormat/>
    <w:rsid w:val="007929AF"/>
    <w:pPr>
      <w:spacing w:after="0" w:line="240" w:lineRule="auto"/>
      <w:jc w:val="center"/>
    </w:pPr>
    <w:rPr>
      <w:rFonts w:ascii="Times New Roman" w:eastAsia="Times New Roman" w:hAnsi="Times New Roman" w:cs="Times New Roman"/>
      <w:b/>
      <w:sz w:val="44"/>
      <w:szCs w:val="20"/>
    </w:rPr>
  </w:style>
  <w:style w:type="character" w:customStyle="1" w:styleId="TitleChar">
    <w:name w:val="Title Char"/>
    <w:basedOn w:val="DefaultParagraphFont"/>
    <w:link w:val="Title"/>
    <w:rsid w:val="007929AF"/>
    <w:rPr>
      <w:rFonts w:ascii="Times New Roman" w:eastAsia="Times New Roman" w:hAnsi="Times New Roman" w:cs="Times New Roman"/>
      <w:b/>
      <w:sz w:val="44"/>
      <w:szCs w:val="20"/>
    </w:rPr>
  </w:style>
  <w:style w:type="character" w:customStyle="1" w:styleId="NAM">
    <w:name w:val="NAM"/>
    <w:basedOn w:val="DefaultParagraphFont"/>
    <w:rsid w:val="00761DF1"/>
  </w:style>
  <w:style w:type="paragraph" w:customStyle="1" w:styleId="SCT">
    <w:name w:val="SCT"/>
    <w:basedOn w:val="Normal"/>
    <w:next w:val="Normal"/>
    <w:rsid w:val="002E4394"/>
    <w:pPr>
      <w:suppressAutoHyphens/>
      <w:spacing w:before="240" w:after="0" w:line="240" w:lineRule="auto"/>
      <w:jc w:val="both"/>
    </w:pPr>
    <w:rPr>
      <w:rFonts w:ascii="Times New Roman" w:eastAsia="Times New Roman" w:hAnsi="Times New Roman" w:cs="Times New Roman"/>
      <w:szCs w:val="20"/>
    </w:rPr>
  </w:style>
  <w:style w:type="character" w:customStyle="1" w:styleId="MF95">
    <w:name w:val="MF95"/>
    <w:rsid w:val="002E4394"/>
    <w:rPr>
      <w:color w:val="FF00FF"/>
      <w:u w:val="dashLong"/>
      <w:bdr w:val="none" w:sz="0" w:space="0" w:color="auto"/>
      <w:shd w:val="clear" w:color="auto" w:fill="auto"/>
    </w:rPr>
  </w:style>
  <w:style w:type="character" w:customStyle="1" w:styleId="Heading5Char">
    <w:name w:val="Heading 5 Char"/>
    <w:basedOn w:val="DefaultParagraphFont"/>
    <w:link w:val="Heading5"/>
    <w:uiPriority w:val="9"/>
    <w:semiHidden/>
    <w:rsid w:val="006C30FD"/>
    <w:rPr>
      <w:rFonts w:asciiTheme="majorHAnsi" w:eastAsiaTheme="majorEastAsia" w:hAnsiTheme="majorHAnsi" w:cstheme="majorBidi"/>
      <w:color w:val="365F91" w:themeColor="accent1" w:themeShade="BF"/>
    </w:rPr>
  </w:style>
  <w:style w:type="paragraph" w:customStyle="1" w:styleId="PRT">
    <w:name w:val="PRT"/>
    <w:basedOn w:val="Normal"/>
    <w:next w:val="ART"/>
    <w:rsid w:val="006C30FD"/>
    <w:pPr>
      <w:keepNext/>
      <w:numPr>
        <w:numId w:val="7"/>
      </w:numPr>
      <w:suppressAutoHyphens/>
      <w:spacing w:before="480" w:after="0" w:line="240" w:lineRule="auto"/>
      <w:jc w:val="both"/>
      <w:outlineLvl w:val="0"/>
    </w:pPr>
    <w:rPr>
      <w:rFonts w:ascii="Times New Roman" w:eastAsia="Times New Roman" w:hAnsi="Times New Roman" w:cs="Times New Roman"/>
      <w:szCs w:val="20"/>
    </w:rPr>
  </w:style>
  <w:style w:type="paragraph" w:customStyle="1" w:styleId="SUT">
    <w:name w:val="SUT"/>
    <w:basedOn w:val="Normal"/>
    <w:next w:val="PR1"/>
    <w:rsid w:val="006C30FD"/>
    <w:pPr>
      <w:numPr>
        <w:ilvl w:val="1"/>
        <w:numId w:val="7"/>
      </w:numPr>
      <w:suppressAutoHyphens/>
      <w:spacing w:before="240" w:after="0" w:line="240" w:lineRule="auto"/>
      <w:jc w:val="both"/>
      <w:outlineLvl w:val="0"/>
    </w:pPr>
    <w:rPr>
      <w:rFonts w:ascii="Times New Roman" w:eastAsia="Times New Roman" w:hAnsi="Times New Roman" w:cs="Times New Roman"/>
      <w:szCs w:val="20"/>
    </w:rPr>
  </w:style>
  <w:style w:type="paragraph" w:customStyle="1" w:styleId="DST">
    <w:name w:val="DST"/>
    <w:basedOn w:val="Normal"/>
    <w:next w:val="PR1"/>
    <w:rsid w:val="006C30FD"/>
    <w:pPr>
      <w:numPr>
        <w:ilvl w:val="2"/>
        <w:numId w:val="7"/>
      </w:numPr>
      <w:suppressAutoHyphens/>
      <w:spacing w:before="240" w:after="0" w:line="240" w:lineRule="auto"/>
      <w:jc w:val="both"/>
      <w:outlineLvl w:val="0"/>
    </w:pPr>
    <w:rPr>
      <w:rFonts w:ascii="Times New Roman" w:eastAsia="Times New Roman" w:hAnsi="Times New Roman" w:cs="Times New Roman"/>
      <w:szCs w:val="20"/>
    </w:rPr>
  </w:style>
  <w:style w:type="paragraph" w:customStyle="1" w:styleId="ART">
    <w:name w:val="ART"/>
    <w:basedOn w:val="Normal"/>
    <w:next w:val="PR1"/>
    <w:rsid w:val="006C30FD"/>
    <w:pPr>
      <w:keepNext/>
      <w:numPr>
        <w:ilvl w:val="3"/>
        <w:numId w:val="7"/>
      </w:numPr>
      <w:suppressAutoHyphens/>
      <w:spacing w:before="480" w:after="0" w:line="240" w:lineRule="auto"/>
      <w:jc w:val="both"/>
      <w:outlineLvl w:val="1"/>
    </w:pPr>
    <w:rPr>
      <w:rFonts w:ascii="Times New Roman" w:eastAsia="Times New Roman" w:hAnsi="Times New Roman" w:cs="Times New Roman"/>
      <w:szCs w:val="20"/>
    </w:rPr>
  </w:style>
  <w:style w:type="paragraph" w:customStyle="1" w:styleId="PR1">
    <w:name w:val="PR1"/>
    <w:basedOn w:val="Normal"/>
    <w:rsid w:val="006C30FD"/>
    <w:pPr>
      <w:numPr>
        <w:ilvl w:val="4"/>
        <w:numId w:val="7"/>
      </w:numPr>
      <w:suppressAutoHyphens/>
      <w:spacing w:before="240" w:after="0" w:line="240" w:lineRule="auto"/>
      <w:jc w:val="both"/>
      <w:outlineLvl w:val="2"/>
    </w:pPr>
    <w:rPr>
      <w:rFonts w:ascii="Times New Roman" w:eastAsia="Times New Roman" w:hAnsi="Times New Roman" w:cs="Times New Roman"/>
      <w:szCs w:val="20"/>
    </w:rPr>
  </w:style>
  <w:style w:type="paragraph" w:customStyle="1" w:styleId="PR2">
    <w:name w:val="PR2"/>
    <w:basedOn w:val="Normal"/>
    <w:rsid w:val="006C30FD"/>
    <w:pPr>
      <w:numPr>
        <w:ilvl w:val="5"/>
        <w:numId w:val="7"/>
      </w:numPr>
      <w:suppressAutoHyphens/>
      <w:spacing w:after="0" w:line="240" w:lineRule="auto"/>
      <w:jc w:val="both"/>
      <w:outlineLvl w:val="3"/>
    </w:pPr>
    <w:rPr>
      <w:rFonts w:ascii="Times New Roman" w:eastAsia="Times New Roman" w:hAnsi="Times New Roman" w:cs="Times New Roman"/>
      <w:szCs w:val="20"/>
    </w:rPr>
  </w:style>
  <w:style w:type="paragraph" w:customStyle="1" w:styleId="PR3">
    <w:name w:val="PR3"/>
    <w:basedOn w:val="Normal"/>
    <w:rsid w:val="006C30FD"/>
    <w:pPr>
      <w:numPr>
        <w:ilvl w:val="6"/>
        <w:numId w:val="7"/>
      </w:numPr>
      <w:suppressAutoHyphens/>
      <w:spacing w:after="0" w:line="240" w:lineRule="auto"/>
      <w:jc w:val="both"/>
      <w:outlineLvl w:val="4"/>
    </w:pPr>
    <w:rPr>
      <w:rFonts w:ascii="Times New Roman" w:eastAsia="Times New Roman" w:hAnsi="Times New Roman" w:cs="Times New Roman"/>
      <w:szCs w:val="20"/>
    </w:rPr>
  </w:style>
  <w:style w:type="paragraph" w:customStyle="1" w:styleId="PR4">
    <w:name w:val="PR4"/>
    <w:basedOn w:val="Normal"/>
    <w:rsid w:val="006C30FD"/>
    <w:pPr>
      <w:numPr>
        <w:ilvl w:val="7"/>
        <w:numId w:val="7"/>
      </w:numPr>
      <w:suppressAutoHyphens/>
      <w:spacing w:after="0" w:line="240" w:lineRule="auto"/>
      <w:jc w:val="both"/>
      <w:outlineLvl w:val="5"/>
    </w:pPr>
    <w:rPr>
      <w:rFonts w:ascii="Times New Roman" w:eastAsia="Times New Roman" w:hAnsi="Times New Roman" w:cs="Times New Roman"/>
      <w:szCs w:val="20"/>
    </w:rPr>
  </w:style>
  <w:style w:type="paragraph" w:customStyle="1" w:styleId="PR5">
    <w:name w:val="PR5"/>
    <w:basedOn w:val="Normal"/>
    <w:rsid w:val="006C30FD"/>
    <w:pPr>
      <w:numPr>
        <w:ilvl w:val="8"/>
        <w:numId w:val="7"/>
      </w:numPr>
      <w:suppressAutoHyphens/>
      <w:spacing w:after="0" w:line="240" w:lineRule="auto"/>
      <w:jc w:val="both"/>
      <w:outlineLvl w:val="6"/>
    </w:pPr>
    <w:rPr>
      <w:rFonts w:ascii="Times New Roman" w:eastAsia="Times New Roman" w:hAnsi="Times New Roman" w:cs="Times New Roman"/>
      <w:szCs w:val="20"/>
    </w:rPr>
  </w:style>
  <w:style w:type="paragraph" w:customStyle="1" w:styleId="CMT">
    <w:name w:val="CMT"/>
    <w:basedOn w:val="Normal"/>
    <w:link w:val="CMTChar"/>
    <w:rsid w:val="006C30FD"/>
    <w:pPr>
      <w:suppressAutoHyphens/>
      <w:spacing w:before="240" w:after="0" w:line="240" w:lineRule="auto"/>
      <w:jc w:val="both"/>
    </w:pPr>
    <w:rPr>
      <w:rFonts w:ascii="Times New Roman" w:eastAsia="Times New Roman" w:hAnsi="Times New Roman" w:cs="Times New Roman"/>
      <w:vanish/>
      <w:color w:val="0000FF"/>
      <w:szCs w:val="20"/>
    </w:rPr>
  </w:style>
  <w:style w:type="character" w:customStyle="1" w:styleId="CMTChar">
    <w:name w:val="CMT Char"/>
    <w:link w:val="CMT"/>
    <w:rsid w:val="006C30FD"/>
    <w:rPr>
      <w:rFonts w:ascii="Times New Roman" w:eastAsia="Times New Roman" w:hAnsi="Times New Roman" w:cs="Times New Roman"/>
      <w:vanish/>
      <w:color w:val="0000FF"/>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778518">
      <w:bodyDiv w:val="1"/>
      <w:marLeft w:val="0"/>
      <w:marRight w:val="0"/>
      <w:marTop w:val="0"/>
      <w:marBottom w:val="0"/>
      <w:divBdr>
        <w:top w:val="none" w:sz="0" w:space="0" w:color="auto"/>
        <w:left w:val="none" w:sz="0" w:space="0" w:color="auto"/>
        <w:bottom w:val="none" w:sz="0" w:space="0" w:color="auto"/>
        <w:right w:val="none" w:sz="0" w:space="0" w:color="auto"/>
      </w:divBdr>
    </w:div>
    <w:div w:id="503938161">
      <w:bodyDiv w:val="1"/>
      <w:marLeft w:val="0"/>
      <w:marRight w:val="0"/>
      <w:marTop w:val="0"/>
      <w:marBottom w:val="0"/>
      <w:divBdr>
        <w:top w:val="none" w:sz="0" w:space="0" w:color="auto"/>
        <w:left w:val="none" w:sz="0" w:space="0" w:color="auto"/>
        <w:bottom w:val="none" w:sz="0" w:space="0" w:color="auto"/>
        <w:right w:val="none" w:sz="0" w:space="0" w:color="auto"/>
      </w:divBdr>
    </w:div>
    <w:div w:id="627590140">
      <w:bodyDiv w:val="1"/>
      <w:marLeft w:val="0"/>
      <w:marRight w:val="0"/>
      <w:marTop w:val="0"/>
      <w:marBottom w:val="0"/>
      <w:divBdr>
        <w:top w:val="none" w:sz="0" w:space="0" w:color="auto"/>
        <w:left w:val="none" w:sz="0" w:space="0" w:color="auto"/>
        <w:bottom w:val="none" w:sz="0" w:space="0" w:color="auto"/>
        <w:right w:val="none" w:sz="0" w:space="0" w:color="auto"/>
      </w:divBdr>
    </w:div>
    <w:div w:id="846746920">
      <w:bodyDiv w:val="1"/>
      <w:marLeft w:val="0"/>
      <w:marRight w:val="0"/>
      <w:marTop w:val="0"/>
      <w:marBottom w:val="0"/>
      <w:divBdr>
        <w:top w:val="none" w:sz="0" w:space="0" w:color="auto"/>
        <w:left w:val="none" w:sz="0" w:space="0" w:color="auto"/>
        <w:bottom w:val="none" w:sz="0" w:space="0" w:color="auto"/>
        <w:right w:val="none" w:sz="0" w:space="0" w:color="auto"/>
      </w:divBdr>
    </w:div>
    <w:div w:id="991717276">
      <w:bodyDiv w:val="1"/>
      <w:marLeft w:val="0"/>
      <w:marRight w:val="0"/>
      <w:marTop w:val="0"/>
      <w:marBottom w:val="0"/>
      <w:divBdr>
        <w:top w:val="none" w:sz="0" w:space="0" w:color="auto"/>
        <w:left w:val="none" w:sz="0" w:space="0" w:color="auto"/>
        <w:bottom w:val="none" w:sz="0" w:space="0" w:color="auto"/>
        <w:right w:val="none" w:sz="0" w:space="0" w:color="auto"/>
      </w:divBdr>
    </w:div>
    <w:div w:id="1067532815">
      <w:bodyDiv w:val="1"/>
      <w:marLeft w:val="0"/>
      <w:marRight w:val="0"/>
      <w:marTop w:val="0"/>
      <w:marBottom w:val="0"/>
      <w:divBdr>
        <w:top w:val="none" w:sz="0" w:space="0" w:color="auto"/>
        <w:left w:val="none" w:sz="0" w:space="0" w:color="auto"/>
        <w:bottom w:val="none" w:sz="0" w:space="0" w:color="auto"/>
        <w:right w:val="none" w:sz="0" w:space="0" w:color="auto"/>
      </w:divBdr>
    </w:div>
    <w:div w:id="1197697789">
      <w:bodyDiv w:val="1"/>
      <w:marLeft w:val="0"/>
      <w:marRight w:val="0"/>
      <w:marTop w:val="0"/>
      <w:marBottom w:val="0"/>
      <w:divBdr>
        <w:top w:val="none" w:sz="0" w:space="0" w:color="auto"/>
        <w:left w:val="none" w:sz="0" w:space="0" w:color="auto"/>
        <w:bottom w:val="none" w:sz="0" w:space="0" w:color="auto"/>
        <w:right w:val="none" w:sz="0" w:space="0" w:color="auto"/>
      </w:divBdr>
    </w:div>
    <w:div w:id="1293250329">
      <w:bodyDiv w:val="1"/>
      <w:marLeft w:val="0"/>
      <w:marRight w:val="0"/>
      <w:marTop w:val="0"/>
      <w:marBottom w:val="0"/>
      <w:divBdr>
        <w:top w:val="none" w:sz="0" w:space="0" w:color="auto"/>
        <w:left w:val="none" w:sz="0" w:space="0" w:color="auto"/>
        <w:bottom w:val="none" w:sz="0" w:space="0" w:color="auto"/>
        <w:right w:val="none" w:sz="0" w:space="0" w:color="auto"/>
      </w:divBdr>
    </w:div>
    <w:div w:id="1344093849">
      <w:bodyDiv w:val="1"/>
      <w:marLeft w:val="0"/>
      <w:marRight w:val="0"/>
      <w:marTop w:val="0"/>
      <w:marBottom w:val="0"/>
      <w:divBdr>
        <w:top w:val="none" w:sz="0" w:space="0" w:color="auto"/>
        <w:left w:val="none" w:sz="0" w:space="0" w:color="auto"/>
        <w:bottom w:val="none" w:sz="0" w:space="0" w:color="auto"/>
        <w:right w:val="none" w:sz="0" w:space="0" w:color="auto"/>
      </w:divBdr>
    </w:div>
    <w:div w:id="1400403513">
      <w:bodyDiv w:val="1"/>
      <w:marLeft w:val="0"/>
      <w:marRight w:val="0"/>
      <w:marTop w:val="0"/>
      <w:marBottom w:val="0"/>
      <w:divBdr>
        <w:top w:val="none" w:sz="0" w:space="0" w:color="auto"/>
        <w:left w:val="none" w:sz="0" w:space="0" w:color="auto"/>
        <w:bottom w:val="none" w:sz="0" w:space="0" w:color="auto"/>
        <w:right w:val="none" w:sz="0" w:space="0" w:color="auto"/>
      </w:divBdr>
    </w:div>
    <w:div w:id="16749154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BB8AB9-BA7D-41B8-8EBE-72CA610B10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7</Pages>
  <Words>2243</Words>
  <Characters>12791</Characters>
  <Application>Microsoft Office Word</Application>
  <DocSecurity>0</DocSecurity>
  <Lines>106</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15004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mirvat izdahmad</dc:creator>
  <cp:lastModifiedBy>Hasan a. Hamoudi</cp:lastModifiedBy>
  <cp:revision>9</cp:revision>
  <cp:lastPrinted>2021-10-20T06:19:00Z</cp:lastPrinted>
  <dcterms:created xsi:type="dcterms:W3CDTF">2022-09-14T12:34:00Z</dcterms:created>
  <dcterms:modified xsi:type="dcterms:W3CDTF">2024-04-25T12:57:00Z</dcterms:modified>
</cp:coreProperties>
</file>